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2725" w:rsidRPr="00B020B9" w:rsidRDefault="00922725" w:rsidP="00727A33">
      <w:pPr>
        <w:pStyle w:val="3"/>
        <w:ind w:leftChars="250" w:left="600"/>
        <w:rPr>
          <w:sz w:val="36"/>
          <w:szCs w:val="36"/>
        </w:rPr>
      </w:pPr>
      <w:bookmarkStart w:id="0" w:name="_Toc424109557"/>
      <w:r w:rsidRPr="00B020B9">
        <w:rPr>
          <w:rFonts w:hint="eastAsia"/>
          <w:sz w:val="36"/>
          <w:szCs w:val="36"/>
        </w:rPr>
        <w:t>肆、資本計畫基金</w:t>
      </w:r>
      <w:bookmarkEnd w:id="0"/>
    </w:p>
    <w:p w:rsidR="00922725" w:rsidRPr="005D3375" w:rsidRDefault="00922725" w:rsidP="00AE32AB">
      <w:pPr>
        <w:pStyle w:val="3"/>
        <w:rPr>
          <w:szCs w:val="32"/>
        </w:rPr>
      </w:pPr>
      <w:bookmarkStart w:id="1" w:name="_Toc424109558"/>
      <w:r w:rsidRPr="005D3375">
        <w:rPr>
          <w:rFonts w:hint="eastAsia"/>
          <w:szCs w:val="32"/>
        </w:rPr>
        <w:t>國防部主管</w:t>
      </w:r>
      <w:bookmarkEnd w:id="1"/>
    </w:p>
    <w:p w:rsidR="00922725" w:rsidRPr="00F22472" w:rsidRDefault="00922725" w:rsidP="00F22472">
      <w:pPr>
        <w:pStyle w:val="4"/>
        <w:ind w:firstLine="480"/>
        <w:rPr>
          <w:rFonts w:hAnsi="Times New Roman" w:cs="Times New Roman"/>
          <w:bCs/>
          <w:sz w:val="32"/>
          <w:szCs w:val="28"/>
        </w:rPr>
      </w:pPr>
      <w:bookmarkStart w:id="2" w:name="_Toc424109559"/>
      <w:r w:rsidRPr="00F22472">
        <w:rPr>
          <w:rFonts w:hAnsi="Times New Roman" w:cs="Times New Roman" w:hint="eastAsia"/>
          <w:bCs/>
          <w:sz w:val="32"/>
          <w:szCs w:val="28"/>
        </w:rPr>
        <w:t>國軍營舍及設施改建基金</w:t>
      </w:r>
      <w:bookmarkEnd w:id="2"/>
    </w:p>
    <w:p w:rsidR="00922725" w:rsidRPr="001141A7" w:rsidRDefault="00922725" w:rsidP="006C25F4">
      <w:pPr>
        <w:widowControl w:val="0"/>
        <w:spacing w:line="540" w:lineRule="exact"/>
        <w:ind w:firstLine="480"/>
        <w:rPr>
          <w:rFonts w:hAnsi="Times New Roman" w:cs="Times New Roman"/>
          <w:bCs/>
        </w:rPr>
      </w:pPr>
      <w:r w:rsidRPr="001141A7">
        <w:rPr>
          <w:rFonts w:hAnsi="Times New Roman" w:cs="Times New Roman" w:hint="eastAsia"/>
          <w:bCs/>
        </w:rPr>
        <w:t>政府為因應國家重大經建政策，配合都市發展及區域計畫實施，維護都市景觀，結合執行兵力精簡政策，辦理營區騰讓，將小營區歸併大營區，運用營區騰讓所獲得之資金，專款專用辦理老舊營舍整建工作，改善官兵生活品質，落實政府照顧國軍政策</w:t>
      </w:r>
      <w:r w:rsidR="00965675" w:rsidRPr="001141A7">
        <w:rPr>
          <w:rFonts w:hAnsi="Times New Roman" w:cs="Times New Roman" w:hint="eastAsia"/>
          <w:bCs/>
        </w:rPr>
        <w:t>。</w:t>
      </w:r>
      <w:r w:rsidRPr="001141A7">
        <w:rPr>
          <w:rFonts w:hAnsi="Times New Roman" w:cs="Times New Roman" w:hint="eastAsia"/>
          <w:bCs/>
        </w:rPr>
        <w:t>行政院</w:t>
      </w:r>
      <w:r w:rsidR="00965675" w:rsidRPr="001141A7">
        <w:rPr>
          <w:rFonts w:hAnsi="Times New Roman" w:cs="Times New Roman" w:hint="eastAsia"/>
          <w:bCs/>
        </w:rPr>
        <w:t>於</w:t>
      </w:r>
      <w:r w:rsidRPr="001141A7">
        <w:rPr>
          <w:rFonts w:hAnsi="Times New Roman" w:cs="Times New Roman"/>
          <w:bCs/>
        </w:rPr>
        <w:t>85年10月7日</w:t>
      </w:r>
      <w:r w:rsidR="00965675" w:rsidRPr="001141A7">
        <w:rPr>
          <w:rFonts w:hAnsi="Times New Roman" w:cs="Times New Roman" w:hint="eastAsia"/>
          <w:bCs/>
        </w:rPr>
        <w:t>以</w:t>
      </w:r>
      <w:r w:rsidRPr="001141A7">
        <w:rPr>
          <w:rFonts w:hAnsi="Times New Roman" w:cs="Times New Roman"/>
          <w:bCs/>
        </w:rPr>
        <w:t>台（85）</w:t>
      </w:r>
      <w:proofErr w:type="gramStart"/>
      <w:r w:rsidRPr="001141A7">
        <w:rPr>
          <w:rFonts w:hAnsi="Times New Roman" w:cs="Times New Roman"/>
          <w:bCs/>
        </w:rPr>
        <w:t>孝授三</w:t>
      </w:r>
      <w:proofErr w:type="gramEnd"/>
      <w:r w:rsidRPr="001141A7">
        <w:rPr>
          <w:rFonts w:hAnsi="Times New Roman" w:cs="Times New Roman"/>
          <w:bCs/>
        </w:rPr>
        <w:t>字第10642</w:t>
      </w:r>
      <w:r w:rsidR="006D0F28" w:rsidRPr="001141A7">
        <w:rPr>
          <w:rFonts w:hAnsi="Times New Roman" w:cs="Times New Roman"/>
          <w:bCs/>
        </w:rPr>
        <w:t>號函</w:t>
      </w:r>
      <w:r w:rsidR="0005750B">
        <w:rPr>
          <w:rFonts w:hAnsi="Times New Roman" w:cs="Times New Roman" w:hint="eastAsia"/>
          <w:bCs/>
        </w:rPr>
        <w:t>核定</w:t>
      </w:r>
      <w:r w:rsidR="006D0F28" w:rsidRPr="001141A7">
        <w:rPr>
          <w:rFonts w:hAnsi="Times New Roman" w:cs="Times New Roman"/>
          <w:bCs/>
        </w:rPr>
        <w:t>，設立國軍老舊營舍改建基金，</w:t>
      </w:r>
      <w:proofErr w:type="gramStart"/>
      <w:r w:rsidRPr="001141A7">
        <w:rPr>
          <w:rFonts w:hAnsi="Times New Roman" w:cs="Times New Roman"/>
          <w:bCs/>
        </w:rPr>
        <w:t>101</w:t>
      </w:r>
      <w:proofErr w:type="gramEnd"/>
      <w:r w:rsidRPr="001141A7">
        <w:rPr>
          <w:rFonts w:hAnsi="Times New Roman" w:cs="Times New Roman"/>
          <w:bCs/>
        </w:rPr>
        <w:t>年度起納入軍事工程及設施整建工作，更名為「國軍營舍及設施改建基金」。該基金</w:t>
      </w:r>
      <w:proofErr w:type="gramStart"/>
      <w:r w:rsidR="002303F2" w:rsidRPr="001141A7">
        <w:rPr>
          <w:rFonts w:hAnsi="Times New Roman" w:cs="Times New Roman" w:hint="eastAsia"/>
          <w:bCs/>
        </w:rPr>
        <w:t>10</w:t>
      </w:r>
      <w:r w:rsidR="00D90AC8" w:rsidRPr="001141A7">
        <w:rPr>
          <w:rFonts w:hAnsi="Times New Roman" w:cs="Times New Roman" w:hint="eastAsia"/>
          <w:bCs/>
        </w:rPr>
        <w:t>9</w:t>
      </w:r>
      <w:proofErr w:type="gramEnd"/>
      <w:r w:rsidRPr="001141A7">
        <w:rPr>
          <w:rFonts w:hAnsi="Times New Roman" w:cs="Times New Roman"/>
          <w:bCs/>
        </w:rPr>
        <w:t>年度各項業務計畫及預算之執行等，經予書面審核，</w:t>
      </w:r>
      <w:r w:rsidR="00D90AC8" w:rsidRPr="001141A7">
        <w:rPr>
          <w:rFonts w:hAnsi="Times New Roman" w:cs="Times New Roman" w:hint="eastAsia"/>
          <w:bCs/>
        </w:rPr>
        <w:t>並派員就地抽查，</w:t>
      </w:r>
      <w:r w:rsidRPr="001141A7">
        <w:rPr>
          <w:rFonts w:hAnsi="Times New Roman" w:cs="Times New Roman"/>
          <w:bCs/>
        </w:rPr>
        <w:t>茲將</w:t>
      </w:r>
      <w:r w:rsidR="007503FD" w:rsidRPr="001141A7">
        <w:rPr>
          <w:rFonts w:hAnsi="Times New Roman" w:cs="Times New Roman" w:hint="eastAsia"/>
          <w:bCs/>
        </w:rPr>
        <w:t>查</w:t>
      </w:r>
      <w:r w:rsidR="001A1363" w:rsidRPr="001141A7">
        <w:rPr>
          <w:rFonts w:hAnsi="Times New Roman" w:cs="Times New Roman"/>
          <w:bCs/>
        </w:rPr>
        <w:t>核</w:t>
      </w:r>
      <w:r w:rsidRPr="001141A7">
        <w:rPr>
          <w:rFonts w:hAnsi="Times New Roman" w:cs="Times New Roman"/>
          <w:bCs/>
        </w:rPr>
        <w:t>結果說明如次：</w:t>
      </w:r>
    </w:p>
    <w:p w:rsidR="00922725" w:rsidRPr="001141A7" w:rsidRDefault="00922725" w:rsidP="006C25F4">
      <w:pPr>
        <w:pStyle w:val="123"/>
        <w:spacing w:line="540" w:lineRule="exact"/>
        <w:ind w:firstLine="1261"/>
        <w:rPr>
          <w:sz w:val="28"/>
          <w:szCs w:val="28"/>
        </w:rPr>
      </w:pPr>
      <w:r w:rsidRPr="001141A7">
        <w:rPr>
          <w:sz w:val="28"/>
          <w:szCs w:val="28"/>
        </w:rPr>
        <w:t>1.</w:t>
      </w:r>
      <w:r w:rsidR="00B020B9" w:rsidRPr="001141A7">
        <w:rPr>
          <w:rFonts w:hAnsi="Times New Roman" w:cs="Times New Roman"/>
          <w:bCs/>
          <w:sz w:val="28"/>
          <w:szCs w:val="28"/>
        </w:rPr>
        <w:t xml:space="preserve">　</w:t>
      </w:r>
      <w:r w:rsidRPr="001141A7">
        <w:rPr>
          <w:sz w:val="28"/>
          <w:szCs w:val="28"/>
        </w:rPr>
        <w:t>業務計畫實施情形之查核</w:t>
      </w:r>
    </w:p>
    <w:p w:rsidR="00ED2228" w:rsidRPr="001141A7" w:rsidRDefault="00922725" w:rsidP="006C25F4">
      <w:pPr>
        <w:widowControl w:val="0"/>
        <w:spacing w:line="540" w:lineRule="exact"/>
        <w:ind w:firstLine="480"/>
        <w:rPr>
          <w:rFonts w:hAnsi="Times New Roman" w:cs="Times New Roman"/>
          <w:bCs/>
        </w:rPr>
      </w:pPr>
      <w:r w:rsidRPr="001141A7">
        <w:rPr>
          <w:rFonts w:hAnsi="Times New Roman" w:cs="Times New Roman" w:hint="eastAsia"/>
          <w:bCs/>
        </w:rPr>
        <w:t>該基金主要業務係辦理國軍營舍及設施整建工作。</w:t>
      </w:r>
      <w:proofErr w:type="gramStart"/>
      <w:r w:rsidR="002303F2" w:rsidRPr="001141A7">
        <w:rPr>
          <w:rFonts w:hAnsi="Times New Roman" w:cs="Times New Roman" w:hint="eastAsia"/>
          <w:bCs/>
        </w:rPr>
        <w:t>10</w:t>
      </w:r>
      <w:r w:rsidR="00D90AC8" w:rsidRPr="001141A7">
        <w:rPr>
          <w:rFonts w:hAnsi="Times New Roman" w:cs="Times New Roman" w:hint="eastAsia"/>
          <w:bCs/>
        </w:rPr>
        <w:t>9</w:t>
      </w:r>
      <w:proofErr w:type="gramEnd"/>
      <w:r w:rsidRPr="001141A7">
        <w:rPr>
          <w:rFonts w:hAnsi="Times New Roman" w:cs="Times New Roman" w:hint="eastAsia"/>
          <w:bCs/>
        </w:rPr>
        <w:t>年度</w:t>
      </w:r>
      <w:r w:rsidR="00E96AAF" w:rsidRPr="001141A7">
        <w:rPr>
          <w:rFonts w:hAnsi="Times New Roman" w:cs="Times New Roman" w:hint="eastAsia"/>
          <w:bCs/>
        </w:rPr>
        <w:t>主要</w:t>
      </w:r>
      <w:r w:rsidRPr="001141A7">
        <w:rPr>
          <w:rFonts w:hAnsi="Times New Roman" w:cs="Times New Roman" w:hint="eastAsia"/>
          <w:bCs/>
        </w:rPr>
        <w:t>業務計畫</w:t>
      </w:r>
      <w:r w:rsidR="00E96AAF" w:rsidRPr="001141A7">
        <w:rPr>
          <w:rFonts w:hAnsi="Times New Roman" w:cs="Times New Roman" w:hint="eastAsia"/>
          <w:bCs/>
        </w:rPr>
        <w:t>3</w:t>
      </w:r>
      <w:r w:rsidRPr="001141A7">
        <w:rPr>
          <w:rFonts w:hAnsi="Times New Roman" w:cs="Times New Roman"/>
          <w:bCs/>
        </w:rPr>
        <w:t>項，實施結果，實際數</w:t>
      </w:r>
      <w:r w:rsidR="00640B50" w:rsidRPr="001141A7">
        <w:rPr>
          <w:rFonts w:hAnsi="Times New Roman" w:cs="Times New Roman" w:hint="eastAsia"/>
          <w:bCs/>
        </w:rPr>
        <w:t>較原預計增加者1項，減少者2項，</w:t>
      </w:r>
      <w:r w:rsidRPr="001141A7">
        <w:rPr>
          <w:rFonts w:hAnsi="Times New Roman" w:cs="Times New Roman"/>
          <w:bCs/>
        </w:rPr>
        <w:t>其</w:t>
      </w:r>
      <w:r w:rsidR="00EC6E6D" w:rsidRPr="001141A7">
        <w:rPr>
          <w:rFonts w:hAnsi="Times New Roman" w:cs="Times New Roman" w:hint="eastAsia"/>
          <w:bCs/>
        </w:rPr>
        <w:t>執行情形</w:t>
      </w:r>
      <w:r w:rsidR="00EC6E6D" w:rsidRPr="001141A7">
        <w:rPr>
          <w:rFonts w:hAnsi="Times New Roman" w:cs="Times New Roman"/>
          <w:bCs/>
        </w:rPr>
        <w:t>列表</w:t>
      </w:r>
      <w:r w:rsidRPr="001141A7">
        <w:rPr>
          <w:rFonts w:hAnsi="Times New Roman" w:cs="Times New Roman"/>
          <w:bCs/>
        </w:rPr>
        <w:t>如次：</w:t>
      </w:r>
    </w:p>
    <w:tbl>
      <w:tblPr>
        <w:tblW w:w="9953" w:type="dxa"/>
        <w:jc w:val="center"/>
        <w:tblLayout w:type="fixed"/>
        <w:tblCellMar>
          <w:left w:w="28" w:type="dxa"/>
          <w:right w:w="28" w:type="dxa"/>
        </w:tblCellMar>
        <w:tblLook w:val="0000" w:firstRow="0" w:lastRow="0" w:firstColumn="0" w:lastColumn="0" w:noHBand="0" w:noVBand="0"/>
      </w:tblPr>
      <w:tblGrid>
        <w:gridCol w:w="1965"/>
        <w:gridCol w:w="767"/>
        <w:gridCol w:w="1213"/>
        <w:gridCol w:w="1213"/>
        <w:gridCol w:w="1213"/>
        <w:gridCol w:w="809"/>
        <w:gridCol w:w="2773"/>
      </w:tblGrid>
      <w:tr w:rsidR="00D77FD2" w:rsidRPr="00D77FD2" w:rsidTr="00221A44">
        <w:trPr>
          <w:cantSplit/>
          <w:trHeight w:val="390"/>
          <w:jc w:val="center"/>
        </w:trPr>
        <w:tc>
          <w:tcPr>
            <w:tcW w:w="1965" w:type="dxa"/>
            <w:vMerge w:val="restart"/>
            <w:tcBorders>
              <w:top w:val="single" w:sz="8" w:space="0" w:color="auto"/>
              <w:right w:val="single" w:sz="4" w:space="0" w:color="auto"/>
            </w:tcBorders>
            <w:vAlign w:val="center"/>
          </w:tcPr>
          <w:p w:rsidR="008D51F2" w:rsidRPr="0024556D" w:rsidRDefault="008D51F2" w:rsidP="00221A44">
            <w:pPr>
              <w:ind w:firstLineChars="0" w:firstLine="0"/>
              <w:jc w:val="distribute"/>
              <w:rPr>
                <w:rFonts w:ascii="Times New Roman"/>
                <w:bCs/>
                <w:color w:val="000000" w:themeColor="text1"/>
                <w:sz w:val="22"/>
              </w:rPr>
            </w:pPr>
            <w:r w:rsidRPr="0024556D">
              <w:rPr>
                <w:rFonts w:ascii="Times New Roman" w:hint="eastAsia"/>
                <w:bCs/>
                <w:color w:val="000000" w:themeColor="text1"/>
                <w:sz w:val="22"/>
              </w:rPr>
              <w:t>項目</w:t>
            </w:r>
          </w:p>
        </w:tc>
        <w:tc>
          <w:tcPr>
            <w:tcW w:w="767" w:type="dxa"/>
            <w:vMerge w:val="restart"/>
            <w:tcBorders>
              <w:top w:val="single" w:sz="8" w:space="0" w:color="auto"/>
              <w:left w:val="single" w:sz="4" w:space="0" w:color="auto"/>
              <w:right w:val="single" w:sz="4" w:space="0" w:color="auto"/>
            </w:tcBorders>
            <w:vAlign w:val="center"/>
          </w:tcPr>
          <w:p w:rsidR="008D51F2" w:rsidRPr="0024556D" w:rsidRDefault="008D51F2" w:rsidP="00221A44">
            <w:pPr>
              <w:ind w:firstLineChars="0" w:firstLine="0"/>
              <w:jc w:val="distribute"/>
              <w:rPr>
                <w:rFonts w:ascii="Times New Roman"/>
                <w:bCs/>
                <w:color w:val="000000" w:themeColor="text1"/>
                <w:sz w:val="22"/>
              </w:rPr>
            </w:pPr>
            <w:r w:rsidRPr="0024556D">
              <w:rPr>
                <w:rFonts w:ascii="Times New Roman" w:hint="eastAsia"/>
                <w:bCs/>
                <w:color w:val="000000" w:themeColor="text1"/>
                <w:sz w:val="22"/>
              </w:rPr>
              <w:t>單位</w:t>
            </w:r>
          </w:p>
        </w:tc>
        <w:tc>
          <w:tcPr>
            <w:tcW w:w="1213" w:type="dxa"/>
            <w:vMerge w:val="restart"/>
            <w:tcBorders>
              <w:top w:val="single" w:sz="8" w:space="0" w:color="auto"/>
              <w:left w:val="single" w:sz="4" w:space="0" w:color="auto"/>
              <w:right w:val="single" w:sz="4" w:space="0" w:color="auto"/>
            </w:tcBorders>
            <w:vAlign w:val="center"/>
          </w:tcPr>
          <w:p w:rsidR="008D51F2" w:rsidRPr="0024556D" w:rsidRDefault="008D51F2" w:rsidP="00221A44">
            <w:pPr>
              <w:ind w:firstLineChars="0" w:firstLine="0"/>
              <w:jc w:val="distribute"/>
              <w:rPr>
                <w:rFonts w:ascii="Times New Roman"/>
                <w:bCs/>
                <w:color w:val="000000" w:themeColor="text1"/>
                <w:sz w:val="22"/>
              </w:rPr>
            </w:pPr>
            <w:r w:rsidRPr="0024556D">
              <w:rPr>
                <w:rFonts w:ascii="Times New Roman" w:hint="eastAsia"/>
                <w:bCs/>
                <w:color w:val="000000" w:themeColor="text1"/>
                <w:sz w:val="22"/>
              </w:rPr>
              <w:t>預計數</w:t>
            </w:r>
          </w:p>
        </w:tc>
        <w:tc>
          <w:tcPr>
            <w:tcW w:w="1213" w:type="dxa"/>
            <w:vMerge w:val="restart"/>
            <w:tcBorders>
              <w:top w:val="single" w:sz="8" w:space="0" w:color="auto"/>
              <w:left w:val="single" w:sz="4" w:space="0" w:color="auto"/>
              <w:right w:val="single" w:sz="4" w:space="0" w:color="auto"/>
            </w:tcBorders>
            <w:vAlign w:val="center"/>
          </w:tcPr>
          <w:p w:rsidR="008D51F2" w:rsidRPr="0024556D" w:rsidRDefault="008D51F2" w:rsidP="00221A44">
            <w:pPr>
              <w:ind w:firstLineChars="0" w:firstLine="0"/>
              <w:jc w:val="distribute"/>
              <w:rPr>
                <w:rFonts w:ascii="Times New Roman"/>
                <w:bCs/>
                <w:color w:val="000000" w:themeColor="text1"/>
                <w:sz w:val="22"/>
              </w:rPr>
            </w:pPr>
            <w:r w:rsidRPr="0024556D">
              <w:rPr>
                <w:rFonts w:ascii="Times New Roman" w:hint="eastAsia"/>
                <w:bCs/>
                <w:color w:val="000000" w:themeColor="text1"/>
                <w:sz w:val="22"/>
              </w:rPr>
              <w:t>實際數</w:t>
            </w:r>
          </w:p>
        </w:tc>
        <w:tc>
          <w:tcPr>
            <w:tcW w:w="4795" w:type="dxa"/>
            <w:gridSpan w:val="3"/>
            <w:tcBorders>
              <w:top w:val="single" w:sz="8" w:space="0" w:color="auto"/>
              <w:left w:val="single" w:sz="4" w:space="0" w:color="auto"/>
              <w:bottom w:val="single" w:sz="4" w:space="0" w:color="auto"/>
            </w:tcBorders>
            <w:vAlign w:val="center"/>
          </w:tcPr>
          <w:p w:rsidR="008D51F2" w:rsidRPr="0024556D" w:rsidRDefault="008D51F2" w:rsidP="00221A44">
            <w:pPr>
              <w:ind w:firstLineChars="0" w:firstLine="0"/>
              <w:jc w:val="distribute"/>
              <w:rPr>
                <w:rFonts w:ascii="Times New Roman"/>
                <w:bCs/>
                <w:color w:val="000000" w:themeColor="text1"/>
                <w:sz w:val="22"/>
              </w:rPr>
            </w:pPr>
            <w:r w:rsidRPr="0024556D">
              <w:rPr>
                <w:rFonts w:ascii="Times New Roman" w:hint="eastAsia"/>
                <w:bCs/>
                <w:color w:val="000000" w:themeColor="text1"/>
                <w:sz w:val="22"/>
              </w:rPr>
              <w:t>比較增減</w:t>
            </w:r>
          </w:p>
        </w:tc>
      </w:tr>
      <w:tr w:rsidR="00D77FD2" w:rsidRPr="00D77FD2" w:rsidTr="00221A44">
        <w:trPr>
          <w:cantSplit/>
          <w:trHeight w:val="390"/>
          <w:jc w:val="center"/>
        </w:trPr>
        <w:tc>
          <w:tcPr>
            <w:tcW w:w="1965" w:type="dxa"/>
            <w:vMerge/>
            <w:tcBorders>
              <w:bottom w:val="single" w:sz="8" w:space="0" w:color="auto"/>
              <w:right w:val="single" w:sz="4" w:space="0" w:color="auto"/>
            </w:tcBorders>
          </w:tcPr>
          <w:p w:rsidR="008D51F2" w:rsidRPr="0024556D" w:rsidRDefault="008D51F2" w:rsidP="00221A44">
            <w:pPr>
              <w:ind w:firstLineChars="0" w:firstLine="0"/>
              <w:jc w:val="distribute"/>
              <w:rPr>
                <w:rFonts w:ascii="Times New Roman"/>
                <w:bCs/>
                <w:color w:val="000000" w:themeColor="text1"/>
                <w:sz w:val="22"/>
              </w:rPr>
            </w:pPr>
          </w:p>
        </w:tc>
        <w:tc>
          <w:tcPr>
            <w:tcW w:w="767" w:type="dxa"/>
            <w:vMerge/>
            <w:tcBorders>
              <w:left w:val="single" w:sz="4" w:space="0" w:color="auto"/>
              <w:bottom w:val="single" w:sz="8" w:space="0" w:color="auto"/>
              <w:right w:val="single" w:sz="4" w:space="0" w:color="auto"/>
            </w:tcBorders>
          </w:tcPr>
          <w:p w:rsidR="008D51F2" w:rsidRPr="0024556D" w:rsidRDefault="008D51F2" w:rsidP="00221A44">
            <w:pPr>
              <w:ind w:firstLineChars="0" w:firstLine="0"/>
              <w:jc w:val="distribute"/>
              <w:rPr>
                <w:rFonts w:ascii="Times New Roman"/>
                <w:bCs/>
                <w:color w:val="000000" w:themeColor="text1"/>
                <w:sz w:val="22"/>
              </w:rPr>
            </w:pPr>
          </w:p>
        </w:tc>
        <w:tc>
          <w:tcPr>
            <w:tcW w:w="1213" w:type="dxa"/>
            <w:vMerge/>
            <w:tcBorders>
              <w:left w:val="single" w:sz="4" w:space="0" w:color="auto"/>
              <w:bottom w:val="single" w:sz="8" w:space="0" w:color="auto"/>
              <w:right w:val="single" w:sz="4" w:space="0" w:color="auto"/>
            </w:tcBorders>
          </w:tcPr>
          <w:p w:rsidR="008D51F2" w:rsidRPr="0024556D" w:rsidRDefault="008D51F2" w:rsidP="00221A44">
            <w:pPr>
              <w:ind w:firstLineChars="0" w:firstLine="0"/>
              <w:jc w:val="distribute"/>
              <w:rPr>
                <w:rFonts w:ascii="Times New Roman"/>
                <w:bCs/>
                <w:color w:val="000000" w:themeColor="text1"/>
                <w:sz w:val="22"/>
              </w:rPr>
            </w:pPr>
          </w:p>
        </w:tc>
        <w:tc>
          <w:tcPr>
            <w:tcW w:w="1213" w:type="dxa"/>
            <w:vMerge/>
            <w:tcBorders>
              <w:left w:val="single" w:sz="4" w:space="0" w:color="auto"/>
              <w:bottom w:val="single" w:sz="8" w:space="0" w:color="auto"/>
              <w:right w:val="single" w:sz="4" w:space="0" w:color="auto"/>
            </w:tcBorders>
          </w:tcPr>
          <w:p w:rsidR="008D51F2" w:rsidRPr="0024556D" w:rsidRDefault="008D51F2" w:rsidP="00221A44">
            <w:pPr>
              <w:ind w:firstLineChars="0" w:firstLine="0"/>
              <w:jc w:val="distribute"/>
              <w:rPr>
                <w:rFonts w:ascii="Times New Roman"/>
                <w:bCs/>
                <w:color w:val="000000" w:themeColor="text1"/>
                <w:sz w:val="22"/>
              </w:rPr>
            </w:pPr>
          </w:p>
        </w:tc>
        <w:tc>
          <w:tcPr>
            <w:tcW w:w="1213" w:type="dxa"/>
            <w:tcBorders>
              <w:top w:val="single" w:sz="4" w:space="0" w:color="auto"/>
              <w:left w:val="single" w:sz="4" w:space="0" w:color="auto"/>
              <w:bottom w:val="single" w:sz="8" w:space="0" w:color="auto"/>
              <w:right w:val="single" w:sz="4" w:space="0" w:color="auto"/>
            </w:tcBorders>
            <w:vAlign w:val="center"/>
          </w:tcPr>
          <w:p w:rsidR="008D51F2" w:rsidRPr="0024556D" w:rsidRDefault="008D51F2" w:rsidP="00221A44">
            <w:pPr>
              <w:ind w:firstLineChars="0" w:firstLine="0"/>
              <w:jc w:val="distribute"/>
              <w:rPr>
                <w:rFonts w:ascii="Times New Roman"/>
                <w:bCs/>
                <w:color w:val="000000" w:themeColor="text1"/>
                <w:sz w:val="22"/>
              </w:rPr>
            </w:pPr>
            <w:r w:rsidRPr="0024556D">
              <w:rPr>
                <w:rFonts w:ascii="Times New Roman" w:hint="eastAsia"/>
                <w:bCs/>
                <w:color w:val="000000" w:themeColor="text1"/>
                <w:sz w:val="22"/>
              </w:rPr>
              <w:t>增減數</w:t>
            </w:r>
          </w:p>
        </w:tc>
        <w:tc>
          <w:tcPr>
            <w:tcW w:w="809" w:type="dxa"/>
            <w:tcBorders>
              <w:top w:val="single" w:sz="4" w:space="0" w:color="auto"/>
              <w:left w:val="single" w:sz="4" w:space="0" w:color="auto"/>
              <w:bottom w:val="single" w:sz="8" w:space="0" w:color="auto"/>
              <w:right w:val="single" w:sz="4" w:space="0" w:color="auto"/>
            </w:tcBorders>
            <w:vAlign w:val="center"/>
          </w:tcPr>
          <w:p w:rsidR="008D51F2" w:rsidRPr="0024556D" w:rsidRDefault="008D51F2" w:rsidP="00221A44">
            <w:pPr>
              <w:ind w:firstLineChars="0" w:firstLine="0"/>
              <w:jc w:val="distribute"/>
              <w:rPr>
                <w:rFonts w:ascii="Times New Roman"/>
                <w:bCs/>
                <w:color w:val="000000" w:themeColor="text1"/>
                <w:sz w:val="22"/>
              </w:rPr>
            </w:pPr>
            <w:r w:rsidRPr="0024556D">
              <w:rPr>
                <w:rFonts w:ascii="Times New Roman" w:hint="eastAsia"/>
                <w:bCs/>
                <w:color w:val="000000" w:themeColor="text1"/>
                <w:sz w:val="22"/>
              </w:rPr>
              <w:t>％</w:t>
            </w:r>
          </w:p>
        </w:tc>
        <w:tc>
          <w:tcPr>
            <w:tcW w:w="2773" w:type="dxa"/>
            <w:tcBorders>
              <w:top w:val="single" w:sz="4" w:space="0" w:color="auto"/>
              <w:left w:val="single" w:sz="4" w:space="0" w:color="auto"/>
              <w:bottom w:val="single" w:sz="8" w:space="0" w:color="auto"/>
            </w:tcBorders>
            <w:vAlign w:val="center"/>
          </w:tcPr>
          <w:p w:rsidR="008D51F2" w:rsidRPr="0024556D" w:rsidRDefault="008D51F2" w:rsidP="00221A44">
            <w:pPr>
              <w:ind w:firstLineChars="0" w:firstLine="0"/>
              <w:jc w:val="distribute"/>
              <w:rPr>
                <w:rFonts w:ascii="Times New Roman"/>
                <w:bCs/>
                <w:color w:val="000000" w:themeColor="text1"/>
                <w:sz w:val="22"/>
              </w:rPr>
            </w:pPr>
            <w:r w:rsidRPr="0024556D">
              <w:rPr>
                <w:rFonts w:ascii="Times New Roman" w:hint="eastAsia"/>
                <w:bCs/>
                <w:color w:val="000000" w:themeColor="text1"/>
                <w:sz w:val="22"/>
              </w:rPr>
              <w:t>原因</w:t>
            </w:r>
          </w:p>
        </w:tc>
      </w:tr>
      <w:tr w:rsidR="00D51E56" w:rsidRPr="00D77FD2" w:rsidTr="005E0865">
        <w:trPr>
          <w:cantSplit/>
          <w:trHeight w:val="501"/>
          <w:jc w:val="center"/>
        </w:trPr>
        <w:tc>
          <w:tcPr>
            <w:tcW w:w="1965" w:type="dxa"/>
            <w:tcBorders>
              <w:right w:val="single" w:sz="4" w:space="0" w:color="auto"/>
            </w:tcBorders>
            <w:shd w:val="clear" w:color="auto" w:fill="auto"/>
          </w:tcPr>
          <w:p w:rsidR="00D51E56" w:rsidRPr="007503FD" w:rsidRDefault="00D51E56" w:rsidP="00D96BFB">
            <w:pPr>
              <w:pStyle w:val="afc"/>
              <w:widowControl w:val="0"/>
              <w:suppressAutoHyphens/>
              <w:kinsoku w:val="0"/>
              <w:topLinePunct/>
              <w:autoSpaceDN w:val="0"/>
              <w:snapToGrid w:val="0"/>
              <w:spacing w:beforeLines="15" w:before="54" w:afterLines="15" w:after="54" w:line="300" w:lineRule="exact"/>
              <w:ind w:firstLineChars="0" w:firstLine="0"/>
              <w:jc w:val="distribute"/>
              <w:rPr>
                <w:color w:val="000000" w:themeColor="text1"/>
                <w:w w:val="91"/>
                <w:sz w:val="22"/>
                <w:szCs w:val="22"/>
              </w:rPr>
            </w:pPr>
            <w:r w:rsidRPr="007503FD">
              <w:rPr>
                <w:rFonts w:hint="eastAsia"/>
                <w:noProof/>
                <w:color w:val="000000" w:themeColor="text1"/>
                <w:w w:val="91"/>
                <w:sz w:val="22"/>
                <w:szCs w:val="22"/>
              </w:rPr>
              <w:t>第205廠遷建專案計畫</w:t>
            </w:r>
          </w:p>
        </w:tc>
        <w:tc>
          <w:tcPr>
            <w:tcW w:w="767" w:type="dxa"/>
            <w:tcBorders>
              <w:left w:val="single" w:sz="4" w:space="0" w:color="auto"/>
              <w:right w:val="single" w:sz="4" w:space="0" w:color="auto"/>
            </w:tcBorders>
            <w:shd w:val="clear" w:color="auto" w:fill="auto"/>
          </w:tcPr>
          <w:p w:rsidR="00D51E56" w:rsidRPr="00D51E56" w:rsidRDefault="00D51E56" w:rsidP="00D96BFB">
            <w:pPr>
              <w:pStyle w:val="afc"/>
              <w:widowControl w:val="0"/>
              <w:suppressAutoHyphens/>
              <w:kinsoku w:val="0"/>
              <w:topLinePunct/>
              <w:snapToGrid w:val="0"/>
              <w:spacing w:beforeLines="15" w:before="54" w:afterLines="15" w:after="54" w:line="300" w:lineRule="exact"/>
              <w:ind w:firstLineChars="0" w:firstLine="0"/>
              <w:jc w:val="distribute"/>
              <w:rPr>
                <w:rFonts w:cs="Times New Roman"/>
                <w:noProof/>
                <w:color w:val="000000" w:themeColor="text1"/>
                <w:sz w:val="22"/>
                <w:szCs w:val="22"/>
              </w:rPr>
            </w:pPr>
            <w:r w:rsidRPr="00D51E56">
              <w:rPr>
                <w:rFonts w:cs="Times New Roman" w:hint="eastAsia"/>
                <w:noProof/>
                <w:color w:val="000000" w:themeColor="text1"/>
                <w:sz w:val="22"/>
                <w:szCs w:val="22"/>
              </w:rPr>
              <w:t>千元</w:t>
            </w:r>
          </w:p>
        </w:tc>
        <w:tc>
          <w:tcPr>
            <w:tcW w:w="1213" w:type="dxa"/>
            <w:tcBorders>
              <w:left w:val="single" w:sz="4" w:space="0" w:color="auto"/>
              <w:right w:val="single" w:sz="4" w:space="0" w:color="auto"/>
            </w:tcBorders>
            <w:shd w:val="clear" w:color="auto" w:fill="auto"/>
          </w:tcPr>
          <w:p w:rsidR="00D51E56" w:rsidRPr="005E0865" w:rsidRDefault="00D51E56" w:rsidP="00D96BFB">
            <w:pPr>
              <w:pStyle w:val="afc"/>
              <w:widowControl w:val="0"/>
              <w:suppressAutoHyphens/>
              <w:kinsoku w:val="0"/>
              <w:topLinePunct/>
              <w:snapToGrid w:val="0"/>
              <w:spacing w:beforeLines="15" w:before="54" w:afterLines="15" w:after="54" w:line="300" w:lineRule="exact"/>
              <w:ind w:firstLineChars="0" w:firstLine="0"/>
              <w:jc w:val="right"/>
              <w:rPr>
                <w:rFonts w:cs="Times New Roman"/>
                <w:noProof/>
                <w:sz w:val="22"/>
                <w:szCs w:val="22"/>
              </w:rPr>
            </w:pPr>
            <w:r w:rsidRPr="005E0865">
              <w:rPr>
                <w:rFonts w:cs="Times New Roman"/>
                <w:noProof/>
                <w:sz w:val="22"/>
                <w:szCs w:val="22"/>
              </w:rPr>
              <w:t>2,867,290</w:t>
            </w:r>
          </w:p>
        </w:tc>
        <w:tc>
          <w:tcPr>
            <w:tcW w:w="1213" w:type="dxa"/>
            <w:tcBorders>
              <w:left w:val="single" w:sz="4" w:space="0" w:color="auto"/>
              <w:right w:val="single" w:sz="4" w:space="0" w:color="auto"/>
            </w:tcBorders>
            <w:shd w:val="clear" w:color="auto" w:fill="auto"/>
          </w:tcPr>
          <w:p w:rsidR="00D51E56" w:rsidRPr="005E0865" w:rsidRDefault="00D51E56" w:rsidP="00D96BFB">
            <w:pPr>
              <w:pStyle w:val="afc"/>
              <w:widowControl w:val="0"/>
              <w:suppressAutoHyphens/>
              <w:kinsoku w:val="0"/>
              <w:topLinePunct/>
              <w:snapToGrid w:val="0"/>
              <w:spacing w:beforeLines="15" w:before="54" w:afterLines="15" w:after="54" w:line="300" w:lineRule="exact"/>
              <w:ind w:firstLineChars="0" w:firstLine="0"/>
              <w:jc w:val="right"/>
              <w:rPr>
                <w:rFonts w:cs="Times New Roman"/>
                <w:noProof/>
                <w:sz w:val="22"/>
                <w:szCs w:val="22"/>
              </w:rPr>
            </w:pPr>
            <w:r w:rsidRPr="005E0865">
              <w:rPr>
                <w:rFonts w:cs="Times New Roman"/>
                <w:noProof/>
                <w:sz w:val="22"/>
                <w:szCs w:val="22"/>
              </w:rPr>
              <w:t>2,851,376</w:t>
            </w:r>
          </w:p>
        </w:tc>
        <w:tc>
          <w:tcPr>
            <w:tcW w:w="1213" w:type="dxa"/>
            <w:tcBorders>
              <w:left w:val="single" w:sz="4" w:space="0" w:color="auto"/>
              <w:right w:val="single" w:sz="4" w:space="0" w:color="auto"/>
            </w:tcBorders>
            <w:shd w:val="clear" w:color="auto" w:fill="auto"/>
          </w:tcPr>
          <w:p w:rsidR="00D51E56" w:rsidRPr="005E0865" w:rsidRDefault="00D51E56" w:rsidP="00D96BFB">
            <w:pPr>
              <w:pStyle w:val="afc"/>
              <w:widowControl w:val="0"/>
              <w:suppressAutoHyphens/>
              <w:kinsoku w:val="0"/>
              <w:topLinePunct/>
              <w:snapToGrid w:val="0"/>
              <w:spacing w:beforeLines="15" w:before="54" w:afterLines="15" w:after="54" w:line="300" w:lineRule="exact"/>
              <w:ind w:firstLineChars="0" w:firstLine="0"/>
              <w:jc w:val="right"/>
              <w:rPr>
                <w:rFonts w:cs="Times New Roman"/>
                <w:noProof/>
                <w:spacing w:val="-6"/>
                <w:sz w:val="22"/>
                <w:szCs w:val="22"/>
              </w:rPr>
            </w:pPr>
            <w:r w:rsidRPr="005E0865">
              <w:rPr>
                <w:rFonts w:cs="Times New Roman"/>
                <w:noProof/>
                <w:spacing w:val="-6"/>
                <w:sz w:val="22"/>
                <w:szCs w:val="22"/>
              </w:rPr>
              <w:t>- 15,913</w:t>
            </w:r>
          </w:p>
        </w:tc>
        <w:tc>
          <w:tcPr>
            <w:tcW w:w="809" w:type="dxa"/>
            <w:tcBorders>
              <w:left w:val="single" w:sz="4" w:space="0" w:color="auto"/>
              <w:right w:val="single" w:sz="4" w:space="0" w:color="auto"/>
            </w:tcBorders>
            <w:shd w:val="clear" w:color="auto" w:fill="auto"/>
          </w:tcPr>
          <w:p w:rsidR="00D51E56" w:rsidRPr="005E0865" w:rsidRDefault="00D51E56" w:rsidP="00D96BFB">
            <w:pPr>
              <w:pStyle w:val="afc"/>
              <w:widowControl w:val="0"/>
              <w:suppressAutoHyphens/>
              <w:kinsoku w:val="0"/>
              <w:topLinePunct/>
              <w:snapToGrid w:val="0"/>
              <w:spacing w:beforeLines="15" w:before="54" w:afterLines="15" w:after="54" w:line="300" w:lineRule="exact"/>
              <w:ind w:firstLineChars="0" w:firstLine="0"/>
              <w:jc w:val="right"/>
              <w:rPr>
                <w:sz w:val="22"/>
                <w:szCs w:val="22"/>
              </w:rPr>
            </w:pPr>
            <w:r w:rsidRPr="005E0865">
              <w:rPr>
                <w:noProof/>
                <w:sz w:val="22"/>
                <w:szCs w:val="22"/>
              </w:rPr>
              <w:t>- 0.55</w:t>
            </w:r>
          </w:p>
        </w:tc>
        <w:tc>
          <w:tcPr>
            <w:tcW w:w="2773" w:type="dxa"/>
            <w:tcBorders>
              <w:left w:val="single" w:sz="4" w:space="0" w:color="auto"/>
            </w:tcBorders>
            <w:shd w:val="clear" w:color="auto" w:fill="auto"/>
          </w:tcPr>
          <w:p w:rsidR="00D51E56" w:rsidRDefault="00D51E56" w:rsidP="00D96BFB">
            <w:pPr>
              <w:pStyle w:val="afc"/>
              <w:widowControl w:val="0"/>
              <w:suppressAutoHyphens/>
              <w:kinsoku w:val="0"/>
              <w:topLinePunct/>
              <w:snapToGrid w:val="0"/>
              <w:spacing w:beforeLines="15" w:before="54" w:afterLines="15" w:after="54" w:line="300" w:lineRule="exact"/>
              <w:ind w:firstLineChars="0" w:firstLine="0"/>
              <w:rPr>
                <w:sz w:val="22"/>
                <w:szCs w:val="22"/>
              </w:rPr>
            </w:pPr>
          </w:p>
        </w:tc>
      </w:tr>
      <w:tr w:rsidR="00D51E56" w:rsidRPr="00D77FD2" w:rsidTr="005E0865">
        <w:trPr>
          <w:cantSplit/>
          <w:trHeight w:val="1295"/>
          <w:jc w:val="center"/>
        </w:trPr>
        <w:tc>
          <w:tcPr>
            <w:tcW w:w="1965" w:type="dxa"/>
            <w:tcBorders>
              <w:right w:val="single" w:sz="4" w:space="0" w:color="auto"/>
            </w:tcBorders>
            <w:shd w:val="clear" w:color="auto" w:fill="auto"/>
          </w:tcPr>
          <w:p w:rsidR="00D51E56" w:rsidRPr="0024556D" w:rsidRDefault="00D51E56" w:rsidP="00D96BFB">
            <w:pPr>
              <w:widowControl w:val="0"/>
              <w:overflowPunct/>
              <w:snapToGrid w:val="0"/>
              <w:spacing w:beforeLines="20" w:before="72" w:afterLines="20" w:after="72" w:line="300" w:lineRule="exact"/>
              <w:ind w:firstLineChars="0" w:firstLine="0"/>
              <w:jc w:val="distribute"/>
              <w:rPr>
                <w:color w:val="000000" w:themeColor="text1"/>
                <w:sz w:val="22"/>
                <w:szCs w:val="22"/>
              </w:rPr>
            </w:pPr>
            <w:r w:rsidRPr="0024556D">
              <w:rPr>
                <w:rFonts w:hint="eastAsia"/>
                <w:noProof/>
                <w:color w:val="000000" w:themeColor="text1"/>
                <w:sz w:val="22"/>
                <w:szCs w:val="22"/>
              </w:rPr>
              <w:t>老舊營舍整建計畫</w:t>
            </w:r>
          </w:p>
        </w:tc>
        <w:tc>
          <w:tcPr>
            <w:tcW w:w="767" w:type="dxa"/>
            <w:tcBorders>
              <w:left w:val="single" w:sz="4" w:space="0" w:color="auto"/>
              <w:right w:val="single" w:sz="4" w:space="0" w:color="auto"/>
            </w:tcBorders>
            <w:shd w:val="clear" w:color="auto" w:fill="auto"/>
          </w:tcPr>
          <w:p w:rsidR="00D51E56" w:rsidRPr="00D51E56" w:rsidRDefault="00D51E56" w:rsidP="00D96BFB">
            <w:pPr>
              <w:widowControl w:val="0"/>
              <w:overflowPunct/>
              <w:snapToGrid w:val="0"/>
              <w:spacing w:beforeLines="20" w:before="72" w:afterLines="20" w:after="72" w:line="300" w:lineRule="exact"/>
              <w:ind w:firstLineChars="0" w:firstLine="0"/>
              <w:jc w:val="distribute"/>
              <w:rPr>
                <w:rFonts w:cs="Times New Roman"/>
                <w:noProof/>
                <w:color w:val="000000" w:themeColor="text1"/>
                <w:sz w:val="22"/>
                <w:szCs w:val="22"/>
              </w:rPr>
            </w:pPr>
            <w:r w:rsidRPr="00D51E56">
              <w:rPr>
                <w:rFonts w:cs="Times New Roman" w:hint="eastAsia"/>
                <w:noProof/>
                <w:color w:val="000000" w:themeColor="text1"/>
                <w:sz w:val="22"/>
                <w:szCs w:val="22"/>
              </w:rPr>
              <w:t>千元</w:t>
            </w:r>
          </w:p>
        </w:tc>
        <w:tc>
          <w:tcPr>
            <w:tcW w:w="1213" w:type="dxa"/>
            <w:tcBorders>
              <w:left w:val="single" w:sz="4" w:space="0" w:color="auto"/>
              <w:right w:val="single" w:sz="4" w:space="0" w:color="auto"/>
            </w:tcBorders>
            <w:shd w:val="clear" w:color="auto" w:fill="auto"/>
          </w:tcPr>
          <w:p w:rsidR="00D51E56" w:rsidRPr="005E0865" w:rsidRDefault="00D51E56" w:rsidP="00D96BFB">
            <w:pPr>
              <w:widowControl w:val="0"/>
              <w:overflowPunct/>
              <w:snapToGrid w:val="0"/>
              <w:spacing w:beforeLines="20" w:before="72" w:afterLines="20" w:after="72" w:line="300" w:lineRule="exact"/>
              <w:ind w:firstLineChars="0" w:firstLine="0"/>
              <w:jc w:val="right"/>
              <w:rPr>
                <w:rFonts w:cs="Times New Roman"/>
                <w:noProof/>
                <w:sz w:val="22"/>
                <w:szCs w:val="22"/>
              </w:rPr>
            </w:pPr>
            <w:r w:rsidRPr="005E0865">
              <w:rPr>
                <w:rFonts w:cs="Times New Roman"/>
                <w:noProof/>
                <w:sz w:val="22"/>
                <w:szCs w:val="22"/>
              </w:rPr>
              <w:t>4,</w:t>
            </w:r>
            <w:r w:rsidRPr="005E0865">
              <w:rPr>
                <w:noProof/>
                <w:sz w:val="22"/>
                <w:szCs w:val="22"/>
              </w:rPr>
              <w:t>637</w:t>
            </w:r>
            <w:r w:rsidRPr="005E0865">
              <w:rPr>
                <w:rFonts w:cs="Times New Roman"/>
                <w:noProof/>
                <w:sz w:val="22"/>
                <w:szCs w:val="22"/>
              </w:rPr>
              <w:t>,804</w:t>
            </w:r>
          </w:p>
        </w:tc>
        <w:tc>
          <w:tcPr>
            <w:tcW w:w="1213" w:type="dxa"/>
            <w:tcBorders>
              <w:left w:val="single" w:sz="4" w:space="0" w:color="auto"/>
              <w:right w:val="single" w:sz="4" w:space="0" w:color="auto"/>
            </w:tcBorders>
            <w:shd w:val="clear" w:color="auto" w:fill="auto"/>
          </w:tcPr>
          <w:p w:rsidR="00D51E56" w:rsidRPr="005E0865" w:rsidRDefault="00D51E56" w:rsidP="00D96BFB">
            <w:pPr>
              <w:widowControl w:val="0"/>
              <w:overflowPunct/>
              <w:snapToGrid w:val="0"/>
              <w:spacing w:beforeLines="20" w:before="72" w:afterLines="20" w:after="72" w:line="300" w:lineRule="exact"/>
              <w:ind w:firstLineChars="0" w:firstLine="0"/>
              <w:jc w:val="right"/>
              <w:rPr>
                <w:rFonts w:cs="Times New Roman"/>
                <w:noProof/>
                <w:sz w:val="22"/>
                <w:szCs w:val="22"/>
              </w:rPr>
            </w:pPr>
            <w:r w:rsidRPr="005E0865">
              <w:rPr>
                <w:rFonts w:cs="Times New Roman"/>
                <w:noProof/>
                <w:sz w:val="22"/>
                <w:szCs w:val="22"/>
              </w:rPr>
              <w:t>4,</w:t>
            </w:r>
            <w:r w:rsidRPr="005E0865">
              <w:rPr>
                <w:noProof/>
                <w:sz w:val="22"/>
                <w:szCs w:val="22"/>
              </w:rPr>
              <w:t>441</w:t>
            </w:r>
            <w:r w:rsidRPr="005E0865">
              <w:rPr>
                <w:rFonts w:cs="Times New Roman"/>
                <w:noProof/>
                <w:sz w:val="22"/>
                <w:szCs w:val="22"/>
              </w:rPr>
              <w:t>,725</w:t>
            </w:r>
          </w:p>
        </w:tc>
        <w:tc>
          <w:tcPr>
            <w:tcW w:w="1213" w:type="dxa"/>
            <w:tcBorders>
              <w:left w:val="single" w:sz="4" w:space="0" w:color="auto"/>
              <w:right w:val="single" w:sz="4" w:space="0" w:color="auto"/>
            </w:tcBorders>
            <w:shd w:val="clear" w:color="auto" w:fill="auto"/>
          </w:tcPr>
          <w:p w:rsidR="00D51E56" w:rsidRPr="005E0865" w:rsidRDefault="00D51E56" w:rsidP="00D96BFB">
            <w:pPr>
              <w:widowControl w:val="0"/>
              <w:overflowPunct/>
              <w:snapToGrid w:val="0"/>
              <w:spacing w:beforeLines="20" w:before="72" w:afterLines="20" w:after="72" w:line="300" w:lineRule="exact"/>
              <w:ind w:firstLineChars="0" w:firstLine="0"/>
              <w:jc w:val="right"/>
              <w:rPr>
                <w:rFonts w:cs="Times New Roman"/>
                <w:noProof/>
                <w:spacing w:val="-6"/>
                <w:sz w:val="22"/>
                <w:szCs w:val="22"/>
              </w:rPr>
            </w:pPr>
            <w:r w:rsidRPr="005E0865">
              <w:rPr>
                <w:rFonts w:cs="Times New Roman"/>
                <w:noProof/>
                <w:spacing w:val="-6"/>
                <w:sz w:val="22"/>
                <w:szCs w:val="22"/>
              </w:rPr>
              <w:t>- 196,078</w:t>
            </w:r>
          </w:p>
        </w:tc>
        <w:tc>
          <w:tcPr>
            <w:tcW w:w="809" w:type="dxa"/>
            <w:tcBorders>
              <w:left w:val="single" w:sz="4" w:space="0" w:color="auto"/>
              <w:right w:val="single" w:sz="4" w:space="0" w:color="auto"/>
            </w:tcBorders>
            <w:shd w:val="clear" w:color="auto" w:fill="auto"/>
          </w:tcPr>
          <w:p w:rsidR="00D51E56" w:rsidRPr="005E0865" w:rsidRDefault="00D51E56" w:rsidP="00D96BFB">
            <w:pPr>
              <w:widowControl w:val="0"/>
              <w:overflowPunct/>
              <w:snapToGrid w:val="0"/>
              <w:spacing w:beforeLines="20" w:before="72" w:afterLines="20" w:after="72" w:line="300" w:lineRule="exact"/>
              <w:ind w:firstLineChars="0" w:firstLine="0"/>
              <w:jc w:val="right"/>
              <w:rPr>
                <w:sz w:val="22"/>
                <w:szCs w:val="22"/>
              </w:rPr>
            </w:pPr>
            <w:r w:rsidRPr="005E0865">
              <w:rPr>
                <w:noProof/>
                <w:sz w:val="22"/>
                <w:szCs w:val="22"/>
              </w:rPr>
              <w:t>- 4.23</w:t>
            </w:r>
          </w:p>
        </w:tc>
        <w:tc>
          <w:tcPr>
            <w:tcW w:w="2773" w:type="dxa"/>
            <w:tcBorders>
              <w:left w:val="single" w:sz="4" w:space="0" w:color="auto"/>
            </w:tcBorders>
            <w:shd w:val="clear" w:color="auto" w:fill="auto"/>
          </w:tcPr>
          <w:p w:rsidR="00D51E56" w:rsidRDefault="007503FD" w:rsidP="00D96BFB">
            <w:pPr>
              <w:widowControl w:val="0"/>
              <w:overflowPunct/>
              <w:snapToGrid w:val="0"/>
              <w:spacing w:beforeLines="20" w:before="72" w:afterLines="20" w:after="72" w:line="300" w:lineRule="exact"/>
              <w:ind w:firstLineChars="0" w:firstLine="0"/>
              <w:rPr>
                <w:noProof/>
                <w:sz w:val="22"/>
                <w:szCs w:val="22"/>
              </w:rPr>
            </w:pPr>
            <w:r>
              <w:rPr>
                <w:rFonts w:hint="eastAsia"/>
                <w:noProof/>
                <w:sz w:val="22"/>
                <w:szCs w:val="22"/>
              </w:rPr>
              <w:t>辦理</w:t>
            </w:r>
            <w:r w:rsidR="00D51E56" w:rsidRPr="00666C7F">
              <w:rPr>
                <w:rFonts w:hint="eastAsia"/>
                <w:noProof/>
                <w:sz w:val="22"/>
                <w:szCs w:val="22"/>
              </w:rPr>
              <w:t>砲兵關廟</w:t>
            </w:r>
            <w:r w:rsidR="007A063F">
              <w:rPr>
                <w:rFonts w:hint="eastAsia"/>
                <w:noProof/>
                <w:sz w:val="22"/>
                <w:szCs w:val="22"/>
              </w:rPr>
              <w:t>湯山營區</w:t>
            </w:r>
            <w:r w:rsidR="00D51E56" w:rsidRPr="00666C7F">
              <w:rPr>
                <w:rFonts w:hint="eastAsia"/>
                <w:noProof/>
                <w:sz w:val="22"/>
                <w:szCs w:val="22"/>
              </w:rPr>
              <w:t>及福興</w:t>
            </w:r>
            <w:r w:rsidR="00D51E56" w:rsidRPr="00D51E56">
              <w:rPr>
                <w:rFonts w:cs="Times New Roman" w:hint="eastAsia"/>
                <w:noProof/>
                <w:color w:val="000000" w:themeColor="text1"/>
                <w:sz w:val="22"/>
                <w:szCs w:val="22"/>
              </w:rPr>
              <w:t>營區</w:t>
            </w:r>
            <w:r w:rsidR="00D51E56" w:rsidRPr="00666C7F">
              <w:rPr>
                <w:rFonts w:hint="eastAsia"/>
                <w:noProof/>
                <w:sz w:val="22"/>
                <w:szCs w:val="22"/>
              </w:rPr>
              <w:t>新建</w:t>
            </w:r>
            <w:r>
              <w:rPr>
                <w:rFonts w:hint="eastAsia"/>
                <w:noProof/>
                <w:sz w:val="22"/>
                <w:szCs w:val="22"/>
              </w:rPr>
              <w:t>等2案</w:t>
            </w:r>
            <w:r w:rsidR="00D51E56" w:rsidRPr="00666C7F">
              <w:rPr>
                <w:rFonts w:hint="eastAsia"/>
                <w:noProof/>
                <w:sz w:val="22"/>
                <w:szCs w:val="22"/>
              </w:rPr>
              <w:t>工程</w:t>
            </w:r>
            <w:r>
              <w:rPr>
                <w:rFonts w:hint="eastAsia"/>
                <w:noProof/>
                <w:sz w:val="22"/>
                <w:szCs w:val="22"/>
              </w:rPr>
              <w:t>，</w:t>
            </w:r>
            <w:r w:rsidR="00D51E56" w:rsidRPr="00666C7F">
              <w:rPr>
                <w:rFonts w:hint="eastAsia"/>
                <w:noProof/>
                <w:sz w:val="22"/>
                <w:szCs w:val="22"/>
              </w:rPr>
              <w:t>因受多次流標，或因缺工，或因天候不佳，或因承商財務不佳等影響，</w:t>
            </w:r>
            <w:r>
              <w:rPr>
                <w:rFonts w:hint="eastAsia"/>
                <w:noProof/>
                <w:sz w:val="22"/>
                <w:szCs w:val="22"/>
              </w:rPr>
              <w:t>執行進度未如預期所致</w:t>
            </w:r>
            <w:r w:rsidR="00D51E56" w:rsidRPr="00666C7F">
              <w:rPr>
                <w:rFonts w:hint="eastAsia"/>
                <w:noProof/>
                <w:sz w:val="22"/>
                <w:szCs w:val="22"/>
              </w:rPr>
              <w:t>。</w:t>
            </w:r>
          </w:p>
        </w:tc>
      </w:tr>
      <w:tr w:rsidR="00D51E56" w:rsidRPr="00D77FD2" w:rsidTr="002B4FDB">
        <w:trPr>
          <w:cantSplit/>
          <w:trHeight w:val="483"/>
          <w:jc w:val="center"/>
        </w:trPr>
        <w:tc>
          <w:tcPr>
            <w:tcW w:w="1965" w:type="dxa"/>
            <w:tcBorders>
              <w:bottom w:val="single" w:sz="8" w:space="0" w:color="auto"/>
              <w:right w:val="single" w:sz="4" w:space="0" w:color="auto"/>
            </w:tcBorders>
          </w:tcPr>
          <w:p w:rsidR="00D51E56" w:rsidRPr="007503FD" w:rsidRDefault="00D51E56" w:rsidP="00D96BFB">
            <w:pPr>
              <w:pStyle w:val="afc"/>
              <w:widowControl w:val="0"/>
              <w:suppressAutoHyphens/>
              <w:kinsoku w:val="0"/>
              <w:topLinePunct/>
              <w:snapToGrid w:val="0"/>
              <w:spacing w:beforeLines="15" w:before="54" w:afterLines="15" w:after="54" w:line="300" w:lineRule="exact"/>
              <w:ind w:firstLineChars="0" w:firstLine="0"/>
              <w:jc w:val="distribute"/>
              <w:rPr>
                <w:color w:val="000000" w:themeColor="text1"/>
                <w:w w:val="96"/>
                <w:sz w:val="22"/>
                <w:szCs w:val="22"/>
              </w:rPr>
            </w:pPr>
            <w:r w:rsidRPr="007503FD">
              <w:rPr>
                <w:rFonts w:hint="eastAsia"/>
                <w:noProof/>
                <w:color w:val="000000" w:themeColor="text1"/>
                <w:w w:val="96"/>
                <w:sz w:val="22"/>
                <w:szCs w:val="22"/>
              </w:rPr>
              <w:t>工程及設施整建計畫</w:t>
            </w:r>
          </w:p>
        </w:tc>
        <w:tc>
          <w:tcPr>
            <w:tcW w:w="767" w:type="dxa"/>
            <w:tcBorders>
              <w:left w:val="single" w:sz="4" w:space="0" w:color="auto"/>
              <w:bottom w:val="single" w:sz="8" w:space="0" w:color="auto"/>
              <w:right w:val="single" w:sz="4" w:space="0" w:color="auto"/>
            </w:tcBorders>
          </w:tcPr>
          <w:p w:rsidR="00D51E56" w:rsidRPr="00D51E56" w:rsidRDefault="00D51E56" w:rsidP="00D96BFB">
            <w:pPr>
              <w:pStyle w:val="afc"/>
              <w:widowControl w:val="0"/>
              <w:suppressAutoHyphens/>
              <w:kinsoku w:val="0"/>
              <w:topLinePunct/>
              <w:snapToGrid w:val="0"/>
              <w:spacing w:beforeLines="15" w:before="54" w:afterLines="15" w:after="54" w:line="300" w:lineRule="exact"/>
              <w:ind w:firstLineChars="0" w:firstLine="0"/>
              <w:jc w:val="distribute"/>
              <w:rPr>
                <w:rFonts w:cs="Times New Roman"/>
                <w:noProof/>
                <w:color w:val="000000" w:themeColor="text1"/>
                <w:sz w:val="22"/>
                <w:szCs w:val="22"/>
              </w:rPr>
            </w:pPr>
            <w:r w:rsidRPr="00D51E56">
              <w:rPr>
                <w:rFonts w:cs="Times New Roman" w:hint="eastAsia"/>
                <w:noProof/>
                <w:color w:val="000000" w:themeColor="text1"/>
                <w:sz w:val="22"/>
                <w:szCs w:val="22"/>
              </w:rPr>
              <w:t>千元</w:t>
            </w:r>
          </w:p>
        </w:tc>
        <w:tc>
          <w:tcPr>
            <w:tcW w:w="1213" w:type="dxa"/>
            <w:tcBorders>
              <w:left w:val="single" w:sz="4" w:space="0" w:color="auto"/>
              <w:bottom w:val="single" w:sz="8" w:space="0" w:color="auto"/>
              <w:right w:val="single" w:sz="4" w:space="0" w:color="auto"/>
            </w:tcBorders>
          </w:tcPr>
          <w:p w:rsidR="00D51E56" w:rsidRPr="005E0865" w:rsidRDefault="00D51E56" w:rsidP="00D96BFB">
            <w:pPr>
              <w:pStyle w:val="afc"/>
              <w:widowControl w:val="0"/>
              <w:suppressAutoHyphens/>
              <w:kinsoku w:val="0"/>
              <w:topLinePunct/>
              <w:snapToGrid w:val="0"/>
              <w:spacing w:beforeLines="15" w:before="54" w:afterLines="15" w:after="54" w:line="300" w:lineRule="exact"/>
              <w:ind w:firstLineChars="0" w:firstLine="0"/>
              <w:jc w:val="right"/>
              <w:rPr>
                <w:rFonts w:cs="Times New Roman"/>
                <w:noProof/>
                <w:sz w:val="22"/>
                <w:szCs w:val="22"/>
              </w:rPr>
            </w:pPr>
            <w:r w:rsidRPr="005E0865">
              <w:rPr>
                <w:rFonts w:cs="Times New Roman"/>
                <w:noProof/>
                <w:sz w:val="22"/>
                <w:szCs w:val="22"/>
              </w:rPr>
              <w:t>1,024,693</w:t>
            </w:r>
          </w:p>
        </w:tc>
        <w:tc>
          <w:tcPr>
            <w:tcW w:w="1213" w:type="dxa"/>
            <w:tcBorders>
              <w:left w:val="single" w:sz="4" w:space="0" w:color="auto"/>
              <w:bottom w:val="single" w:sz="8" w:space="0" w:color="auto"/>
              <w:right w:val="single" w:sz="4" w:space="0" w:color="auto"/>
            </w:tcBorders>
          </w:tcPr>
          <w:p w:rsidR="00D51E56" w:rsidRPr="005E0865" w:rsidRDefault="00D51E56" w:rsidP="00D96BFB">
            <w:pPr>
              <w:pStyle w:val="afc"/>
              <w:widowControl w:val="0"/>
              <w:suppressAutoHyphens/>
              <w:kinsoku w:val="0"/>
              <w:topLinePunct/>
              <w:snapToGrid w:val="0"/>
              <w:spacing w:beforeLines="15" w:before="54" w:afterLines="15" w:after="54" w:line="300" w:lineRule="exact"/>
              <w:ind w:firstLineChars="0" w:firstLine="0"/>
              <w:jc w:val="right"/>
              <w:rPr>
                <w:rFonts w:cs="Times New Roman"/>
                <w:noProof/>
                <w:sz w:val="22"/>
                <w:szCs w:val="22"/>
              </w:rPr>
            </w:pPr>
            <w:r w:rsidRPr="005E0865">
              <w:rPr>
                <w:rFonts w:cs="Times New Roman"/>
                <w:noProof/>
                <w:sz w:val="22"/>
                <w:szCs w:val="22"/>
              </w:rPr>
              <w:t>1,276,700</w:t>
            </w:r>
          </w:p>
        </w:tc>
        <w:tc>
          <w:tcPr>
            <w:tcW w:w="1213" w:type="dxa"/>
            <w:tcBorders>
              <w:left w:val="single" w:sz="4" w:space="0" w:color="auto"/>
              <w:bottom w:val="single" w:sz="8" w:space="0" w:color="auto"/>
              <w:right w:val="single" w:sz="4" w:space="0" w:color="auto"/>
            </w:tcBorders>
          </w:tcPr>
          <w:p w:rsidR="00D51E56" w:rsidRPr="005E0865" w:rsidRDefault="00D51E56" w:rsidP="00D96BFB">
            <w:pPr>
              <w:pStyle w:val="afc"/>
              <w:widowControl w:val="0"/>
              <w:suppressAutoHyphens/>
              <w:kinsoku w:val="0"/>
              <w:topLinePunct/>
              <w:snapToGrid w:val="0"/>
              <w:spacing w:beforeLines="15" w:before="54" w:afterLines="15" w:after="54" w:line="300" w:lineRule="exact"/>
              <w:ind w:firstLineChars="0" w:firstLine="0"/>
              <w:jc w:val="right"/>
              <w:rPr>
                <w:spacing w:val="-6"/>
                <w:sz w:val="22"/>
                <w:szCs w:val="22"/>
              </w:rPr>
            </w:pPr>
            <w:r w:rsidRPr="005E0865">
              <w:rPr>
                <w:noProof/>
                <w:spacing w:val="-6"/>
                <w:sz w:val="22"/>
                <w:szCs w:val="22"/>
              </w:rPr>
              <w:t>252,007</w:t>
            </w:r>
          </w:p>
        </w:tc>
        <w:tc>
          <w:tcPr>
            <w:tcW w:w="809" w:type="dxa"/>
            <w:tcBorders>
              <w:left w:val="single" w:sz="4" w:space="0" w:color="auto"/>
              <w:bottom w:val="single" w:sz="8" w:space="0" w:color="auto"/>
              <w:right w:val="single" w:sz="4" w:space="0" w:color="auto"/>
            </w:tcBorders>
          </w:tcPr>
          <w:p w:rsidR="00D51E56" w:rsidRPr="005E0865" w:rsidRDefault="00D51E56" w:rsidP="00D96BFB">
            <w:pPr>
              <w:pStyle w:val="afc"/>
              <w:widowControl w:val="0"/>
              <w:suppressAutoHyphens/>
              <w:kinsoku w:val="0"/>
              <w:topLinePunct/>
              <w:snapToGrid w:val="0"/>
              <w:spacing w:beforeLines="15" w:before="54" w:afterLines="15" w:after="54" w:line="300" w:lineRule="exact"/>
              <w:ind w:firstLineChars="0" w:firstLine="0"/>
              <w:jc w:val="right"/>
              <w:rPr>
                <w:noProof/>
                <w:sz w:val="22"/>
                <w:szCs w:val="22"/>
              </w:rPr>
            </w:pPr>
            <w:r w:rsidRPr="005E0865">
              <w:rPr>
                <w:noProof/>
                <w:sz w:val="22"/>
                <w:szCs w:val="22"/>
              </w:rPr>
              <w:t>24.59</w:t>
            </w:r>
          </w:p>
        </w:tc>
        <w:tc>
          <w:tcPr>
            <w:tcW w:w="2773" w:type="dxa"/>
            <w:tcBorders>
              <w:left w:val="single" w:sz="4" w:space="0" w:color="auto"/>
              <w:bottom w:val="single" w:sz="8" w:space="0" w:color="auto"/>
            </w:tcBorders>
          </w:tcPr>
          <w:p w:rsidR="00D51E56" w:rsidRPr="00D77FD2" w:rsidRDefault="00640B50" w:rsidP="00D96BFB">
            <w:pPr>
              <w:pStyle w:val="afc"/>
              <w:widowControl w:val="0"/>
              <w:suppressAutoHyphens/>
              <w:kinsoku w:val="0"/>
              <w:topLinePunct/>
              <w:snapToGrid w:val="0"/>
              <w:spacing w:beforeLines="15" w:before="54" w:afterLines="15" w:after="54" w:line="300" w:lineRule="exact"/>
              <w:ind w:firstLineChars="0" w:firstLine="0"/>
              <w:rPr>
                <w:color w:val="FF0000"/>
                <w:sz w:val="22"/>
                <w:szCs w:val="22"/>
              </w:rPr>
            </w:pPr>
            <w:r>
              <w:rPr>
                <w:rFonts w:hint="eastAsia"/>
                <w:noProof/>
                <w:sz w:val="22"/>
                <w:szCs w:val="22"/>
              </w:rPr>
              <w:t>部分</w:t>
            </w:r>
            <w:r w:rsidR="0094075B" w:rsidRPr="0094075B">
              <w:rPr>
                <w:rFonts w:hint="eastAsia"/>
                <w:noProof/>
                <w:sz w:val="22"/>
                <w:szCs w:val="22"/>
              </w:rPr>
              <w:t>工程以前年度保留預算，於</w:t>
            </w:r>
            <w:r w:rsidR="002C537C">
              <w:rPr>
                <w:rFonts w:hint="eastAsia"/>
                <w:noProof/>
                <w:sz w:val="22"/>
                <w:szCs w:val="22"/>
              </w:rPr>
              <w:t>109</w:t>
            </w:r>
            <w:r w:rsidR="0094075B" w:rsidRPr="0094075B">
              <w:rPr>
                <w:rFonts w:hint="eastAsia"/>
                <w:noProof/>
                <w:sz w:val="22"/>
                <w:szCs w:val="22"/>
              </w:rPr>
              <w:t>年度執行所致</w:t>
            </w:r>
            <w:r w:rsidR="00D51E56" w:rsidRPr="0094075B">
              <w:rPr>
                <w:rFonts w:hint="eastAsia"/>
                <w:noProof/>
                <w:sz w:val="22"/>
                <w:szCs w:val="22"/>
              </w:rPr>
              <w:t>。</w:t>
            </w:r>
          </w:p>
        </w:tc>
      </w:tr>
    </w:tbl>
    <w:p w:rsidR="005E0865" w:rsidRPr="00212B26" w:rsidRDefault="005E0865" w:rsidP="00212B26">
      <w:pPr>
        <w:spacing w:line="240" w:lineRule="exact"/>
        <w:ind w:left="162" w:rightChars="-72" w:right="-173" w:hangingChars="81" w:hanging="162"/>
        <w:rPr>
          <w:sz w:val="20"/>
          <w:szCs w:val="18"/>
        </w:rPr>
      </w:pPr>
      <w:proofErr w:type="gramStart"/>
      <w:r w:rsidRPr="00212B26">
        <w:rPr>
          <w:rFonts w:hint="eastAsia"/>
          <w:sz w:val="20"/>
          <w:szCs w:val="18"/>
        </w:rPr>
        <w:t>註</w:t>
      </w:r>
      <w:proofErr w:type="gramEnd"/>
      <w:r w:rsidRPr="00212B26">
        <w:rPr>
          <w:rFonts w:hint="eastAsia"/>
          <w:sz w:val="20"/>
          <w:szCs w:val="18"/>
        </w:rPr>
        <w:t>：本表係就業務計畫實際數與預計數差異達</w:t>
      </w:r>
      <w:r w:rsidRPr="00212B26">
        <w:rPr>
          <w:sz w:val="20"/>
          <w:szCs w:val="18"/>
        </w:rPr>
        <w:t>10％或達3</w:t>
      </w:r>
      <w:proofErr w:type="gramStart"/>
      <w:r w:rsidRPr="00212B26">
        <w:rPr>
          <w:sz w:val="20"/>
          <w:szCs w:val="18"/>
        </w:rPr>
        <w:t>千萬</w:t>
      </w:r>
      <w:proofErr w:type="gramEnd"/>
      <w:r w:rsidRPr="00212B26">
        <w:rPr>
          <w:sz w:val="20"/>
          <w:szCs w:val="18"/>
        </w:rPr>
        <w:t>以上者，說明差異原因。</w:t>
      </w:r>
    </w:p>
    <w:p w:rsidR="00922725" w:rsidRPr="001141A7" w:rsidRDefault="00922725" w:rsidP="006C25F4">
      <w:pPr>
        <w:pStyle w:val="123"/>
        <w:spacing w:line="540" w:lineRule="exact"/>
        <w:ind w:firstLine="1261"/>
        <w:rPr>
          <w:sz w:val="28"/>
          <w:szCs w:val="28"/>
        </w:rPr>
      </w:pPr>
      <w:r w:rsidRPr="001141A7">
        <w:rPr>
          <w:sz w:val="28"/>
          <w:szCs w:val="28"/>
        </w:rPr>
        <w:t>2.</w:t>
      </w:r>
      <w:r w:rsidR="00B020B9" w:rsidRPr="001141A7">
        <w:rPr>
          <w:sz w:val="28"/>
          <w:szCs w:val="28"/>
        </w:rPr>
        <w:t xml:space="preserve">　</w:t>
      </w:r>
      <w:r w:rsidRPr="001141A7">
        <w:rPr>
          <w:sz w:val="28"/>
          <w:szCs w:val="28"/>
        </w:rPr>
        <w:t>預算執行情形之審核</w:t>
      </w:r>
    </w:p>
    <w:p w:rsidR="007214AF" w:rsidRPr="001141A7" w:rsidRDefault="00910970" w:rsidP="006C25F4">
      <w:pPr>
        <w:widowControl w:val="0"/>
        <w:autoSpaceDN w:val="0"/>
        <w:spacing w:line="540" w:lineRule="exact"/>
        <w:ind w:firstLine="480"/>
        <w:rPr>
          <w:rFonts w:hAnsi="Times New Roman" w:cs="Times New Roman"/>
          <w:bCs/>
        </w:rPr>
      </w:pPr>
      <w:proofErr w:type="gramStart"/>
      <w:r w:rsidRPr="001141A7">
        <w:rPr>
          <w:rFonts w:hAnsi="Times New Roman" w:cs="Times New Roman" w:hint="eastAsia"/>
          <w:bCs/>
        </w:rPr>
        <w:t>109</w:t>
      </w:r>
      <w:proofErr w:type="gramEnd"/>
      <w:r w:rsidR="00922725" w:rsidRPr="001141A7">
        <w:rPr>
          <w:rFonts w:hAnsi="Times New Roman" w:cs="Times New Roman" w:hint="eastAsia"/>
          <w:bCs/>
        </w:rPr>
        <w:t>年度決算審核結果，審定本期</w:t>
      </w:r>
      <w:r w:rsidR="00A4099F" w:rsidRPr="001141A7">
        <w:rPr>
          <w:rFonts w:hAnsi="Times New Roman" w:cs="Times New Roman" w:hint="eastAsia"/>
          <w:bCs/>
        </w:rPr>
        <w:t>賸餘</w:t>
      </w:r>
      <w:r w:rsidRPr="001141A7">
        <w:rPr>
          <w:rFonts w:hAnsi="Times New Roman" w:cs="Times New Roman" w:hint="eastAsia"/>
          <w:bCs/>
        </w:rPr>
        <w:t>167</w:t>
      </w:r>
      <w:r w:rsidR="00922725" w:rsidRPr="001141A7">
        <w:rPr>
          <w:rFonts w:hAnsi="Times New Roman" w:cs="Times New Roman"/>
          <w:bCs/>
        </w:rPr>
        <w:t>億</w:t>
      </w:r>
      <w:r w:rsidRPr="001141A7">
        <w:rPr>
          <w:rFonts w:hAnsi="Times New Roman" w:cs="Times New Roman" w:hint="eastAsia"/>
          <w:bCs/>
        </w:rPr>
        <w:t>2,436</w:t>
      </w:r>
      <w:r w:rsidR="00922725" w:rsidRPr="001141A7">
        <w:rPr>
          <w:rFonts w:hAnsi="Times New Roman" w:cs="Times New Roman"/>
          <w:bCs/>
        </w:rPr>
        <w:t>萬餘元，</w:t>
      </w:r>
      <w:r w:rsidRPr="001141A7">
        <w:rPr>
          <w:rFonts w:hAnsi="Times New Roman" w:cs="Times New Roman" w:hint="eastAsia"/>
          <w:bCs/>
        </w:rPr>
        <w:t>較</w:t>
      </w:r>
      <w:r w:rsidR="00922725" w:rsidRPr="001141A7">
        <w:rPr>
          <w:rFonts w:hAnsi="Times New Roman" w:cs="Times New Roman"/>
          <w:bCs/>
        </w:rPr>
        <w:t>預算</w:t>
      </w:r>
      <w:r w:rsidRPr="001141A7">
        <w:rPr>
          <w:rFonts w:hAnsi="Times New Roman" w:cs="Times New Roman" w:hint="eastAsia"/>
          <w:bCs/>
        </w:rPr>
        <w:t>賸餘79</w:t>
      </w:r>
      <w:r w:rsidR="007214AF" w:rsidRPr="001141A7">
        <w:rPr>
          <w:rFonts w:hAnsi="Times New Roman" w:cs="Times New Roman"/>
          <w:bCs/>
        </w:rPr>
        <w:t>億</w:t>
      </w:r>
      <w:r w:rsidRPr="001141A7">
        <w:rPr>
          <w:rFonts w:hAnsi="Times New Roman" w:cs="Times New Roman" w:hint="eastAsia"/>
          <w:bCs/>
        </w:rPr>
        <w:t>3,682</w:t>
      </w:r>
      <w:r w:rsidR="007214AF" w:rsidRPr="001141A7">
        <w:rPr>
          <w:rFonts w:hAnsi="Times New Roman" w:cs="Times New Roman"/>
          <w:bCs/>
        </w:rPr>
        <w:t>萬餘元</w:t>
      </w:r>
      <w:r w:rsidRPr="001141A7">
        <w:rPr>
          <w:rFonts w:hAnsi="Times New Roman" w:cs="Times New Roman" w:hint="eastAsia"/>
          <w:bCs/>
        </w:rPr>
        <w:t>，增加87</w:t>
      </w:r>
      <w:r w:rsidR="00922725" w:rsidRPr="001141A7">
        <w:rPr>
          <w:rFonts w:hAnsi="Times New Roman" w:cs="Times New Roman"/>
          <w:bCs/>
        </w:rPr>
        <w:t>億</w:t>
      </w:r>
      <w:r w:rsidRPr="001141A7">
        <w:rPr>
          <w:rFonts w:hAnsi="Times New Roman" w:cs="Times New Roman" w:hint="eastAsia"/>
          <w:bCs/>
        </w:rPr>
        <w:t>8,754</w:t>
      </w:r>
      <w:r w:rsidR="002303F2" w:rsidRPr="001141A7">
        <w:rPr>
          <w:rFonts w:hAnsi="Times New Roman" w:cs="Times New Roman"/>
          <w:bCs/>
        </w:rPr>
        <w:t>萬餘元</w:t>
      </w:r>
      <w:r w:rsidR="00D33A99" w:rsidRPr="001141A7">
        <w:rPr>
          <w:rFonts w:hAnsi="Times New Roman" w:cs="Times New Roman" w:hint="eastAsia"/>
          <w:bCs/>
        </w:rPr>
        <w:t>，</w:t>
      </w:r>
      <w:r w:rsidR="00FE31E4" w:rsidRPr="001141A7">
        <w:rPr>
          <w:rFonts w:hAnsi="Times New Roman" w:cs="Times New Roman" w:hint="eastAsia"/>
          <w:bCs/>
        </w:rPr>
        <w:t>約110.72</w:t>
      </w:r>
      <w:r w:rsidR="00FE31E4" w:rsidRPr="001141A7">
        <w:rPr>
          <w:rFonts w:cs="Times New Roman" w:hint="eastAsia"/>
          <w:bCs/>
        </w:rPr>
        <w:t>％</w:t>
      </w:r>
      <w:r w:rsidR="00FE31E4" w:rsidRPr="001141A7">
        <w:rPr>
          <w:rFonts w:hAnsi="Times New Roman" w:cs="Times New Roman" w:hint="eastAsia"/>
          <w:bCs/>
        </w:rPr>
        <w:t>，</w:t>
      </w:r>
      <w:r w:rsidR="00922725" w:rsidRPr="001141A7">
        <w:rPr>
          <w:rFonts w:hAnsi="Times New Roman" w:cs="Times New Roman"/>
          <w:bCs/>
        </w:rPr>
        <w:t>主要係</w:t>
      </w:r>
      <w:r w:rsidR="007503FD" w:rsidRPr="001141A7">
        <w:rPr>
          <w:rFonts w:hAnsi="Times New Roman" w:cs="Times New Roman" w:hint="eastAsia"/>
          <w:bCs/>
        </w:rPr>
        <w:t>土地處分與活化所得收入較預計增加</w:t>
      </w:r>
      <w:r w:rsidR="00344F39" w:rsidRPr="001141A7">
        <w:rPr>
          <w:rFonts w:hAnsi="Times New Roman" w:cs="Times New Roman" w:hint="eastAsia"/>
          <w:bCs/>
        </w:rPr>
        <w:t>所致</w:t>
      </w:r>
      <w:r w:rsidR="0052740C" w:rsidRPr="001141A7">
        <w:rPr>
          <w:rFonts w:hAnsi="Times New Roman" w:cs="Times New Roman" w:hint="eastAsia"/>
          <w:bCs/>
        </w:rPr>
        <w:t>。</w:t>
      </w:r>
    </w:p>
    <w:p w:rsidR="00922725" w:rsidRPr="001141A7" w:rsidRDefault="00922725" w:rsidP="006C25F4">
      <w:pPr>
        <w:pStyle w:val="123"/>
        <w:spacing w:line="540" w:lineRule="exact"/>
        <w:ind w:firstLine="1261"/>
        <w:rPr>
          <w:color w:val="000000" w:themeColor="text1"/>
          <w:sz w:val="28"/>
          <w:szCs w:val="28"/>
        </w:rPr>
      </w:pPr>
      <w:r w:rsidRPr="001141A7">
        <w:rPr>
          <w:color w:val="000000" w:themeColor="text1"/>
          <w:sz w:val="28"/>
          <w:szCs w:val="28"/>
        </w:rPr>
        <w:t>3.</w:t>
      </w:r>
      <w:r w:rsidR="00B020B9" w:rsidRPr="001141A7">
        <w:rPr>
          <w:rFonts w:hAnsi="Times New Roman" w:cs="Times New Roman"/>
          <w:bCs/>
          <w:sz w:val="28"/>
          <w:szCs w:val="28"/>
        </w:rPr>
        <w:t xml:space="preserve">　</w:t>
      </w:r>
      <w:r w:rsidRPr="001141A7">
        <w:rPr>
          <w:color w:val="000000" w:themeColor="text1"/>
          <w:sz w:val="28"/>
          <w:szCs w:val="28"/>
        </w:rPr>
        <w:t>餘</w:t>
      </w:r>
      <w:proofErr w:type="gramStart"/>
      <w:r w:rsidRPr="001141A7">
        <w:rPr>
          <w:color w:val="000000" w:themeColor="text1"/>
          <w:sz w:val="28"/>
          <w:szCs w:val="28"/>
        </w:rPr>
        <w:t>絀</w:t>
      </w:r>
      <w:proofErr w:type="gramEnd"/>
      <w:r w:rsidRPr="001141A7">
        <w:rPr>
          <w:color w:val="000000" w:themeColor="text1"/>
          <w:sz w:val="28"/>
          <w:szCs w:val="28"/>
        </w:rPr>
        <w:t>之審定</w:t>
      </w:r>
    </w:p>
    <w:p w:rsidR="00922725" w:rsidRPr="001141A7" w:rsidRDefault="00910970" w:rsidP="006C25F4">
      <w:pPr>
        <w:widowControl w:val="0"/>
        <w:spacing w:line="540" w:lineRule="exact"/>
        <w:ind w:firstLine="480"/>
        <w:rPr>
          <w:rFonts w:hAnsi="Times New Roman" w:cs="Times New Roman"/>
          <w:bCs/>
        </w:rPr>
      </w:pPr>
      <w:proofErr w:type="gramStart"/>
      <w:r w:rsidRPr="001141A7">
        <w:rPr>
          <w:rFonts w:hAnsi="Times New Roman" w:cs="Times New Roman" w:hint="eastAsia"/>
          <w:bCs/>
        </w:rPr>
        <w:t>109</w:t>
      </w:r>
      <w:proofErr w:type="gramEnd"/>
      <w:r w:rsidR="00922725" w:rsidRPr="001141A7">
        <w:rPr>
          <w:rFonts w:hAnsi="Times New Roman" w:cs="Times New Roman" w:hint="eastAsia"/>
          <w:bCs/>
        </w:rPr>
        <w:t>年度決算經行政院核定</w:t>
      </w:r>
      <w:r w:rsidR="00A4099F" w:rsidRPr="001141A7">
        <w:rPr>
          <w:rFonts w:hAnsi="Times New Roman" w:cs="Times New Roman" w:hint="eastAsia"/>
          <w:bCs/>
        </w:rPr>
        <w:t>賸餘</w:t>
      </w:r>
      <w:r w:rsidRPr="001141A7">
        <w:rPr>
          <w:rFonts w:hAnsi="Times New Roman" w:cs="Times New Roman" w:hint="eastAsia"/>
          <w:bCs/>
        </w:rPr>
        <w:t>16,724,367,722</w:t>
      </w:r>
      <w:r w:rsidR="00922725" w:rsidRPr="001141A7">
        <w:rPr>
          <w:rFonts w:hAnsi="Times New Roman" w:cs="Times New Roman"/>
          <w:bCs/>
        </w:rPr>
        <w:t>元，</w:t>
      </w:r>
      <w:proofErr w:type="gramStart"/>
      <w:r w:rsidR="00922725" w:rsidRPr="001141A7">
        <w:rPr>
          <w:rFonts w:hAnsi="Times New Roman" w:cs="Times New Roman"/>
          <w:bCs/>
        </w:rPr>
        <w:t>經核尚無</w:t>
      </w:r>
      <w:proofErr w:type="gramEnd"/>
      <w:r w:rsidR="00922725" w:rsidRPr="001141A7">
        <w:rPr>
          <w:rFonts w:hAnsi="Times New Roman" w:cs="Times New Roman"/>
          <w:bCs/>
        </w:rPr>
        <w:t>不合，予以照數審定。</w:t>
      </w:r>
    </w:p>
    <w:p w:rsidR="00922725" w:rsidRPr="001141A7" w:rsidRDefault="00922725" w:rsidP="00214162">
      <w:pPr>
        <w:pStyle w:val="123"/>
        <w:spacing w:line="480" w:lineRule="exact"/>
        <w:ind w:firstLine="1261"/>
        <w:rPr>
          <w:color w:val="000000" w:themeColor="text1"/>
          <w:sz w:val="28"/>
          <w:szCs w:val="28"/>
        </w:rPr>
      </w:pPr>
      <w:r w:rsidRPr="001141A7">
        <w:rPr>
          <w:color w:val="000000" w:themeColor="text1"/>
          <w:sz w:val="28"/>
          <w:szCs w:val="28"/>
        </w:rPr>
        <w:lastRenderedPageBreak/>
        <w:t>4</w:t>
      </w:r>
      <w:r w:rsidRPr="001141A7">
        <w:rPr>
          <w:rFonts w:hint="eastAsia"/>
          <w:color w:val="000000" w:themeColor="text1"/>
          <w:sz w:val="28"/>
          <w:szCs w:val="28"/>
        </w:rPr>
        <w:t>.</w:t>
      </w:r>
      <w:r w:rsidR="00B020B9" w:rsidRPr="001141A7">
        <w:rPr>
          <w:color w:val="000000" w:themeColor="text1"/>
          <w:sz w:val="28"/>
          <w:szCs w:val="28"/>
        </w:rPr>
        <w:t xml:space="preserve">　</w:t>
      </w:r>
      <w:r w:rsidRPr="001141A7">
        <w:rPr>
          <w:color w:val="000000" w:themeColor="text1"/>
          <w:sz w:val="28"/>
          <w:szCs w:val="28"/>
        </w:rPr>
        <w:t>現金流量之查核</w:t>
      </w:r>
    </w:p>
    <w:p w:rsidR="00DF541B" w:rsidRPr="001141A7" w:rsidRDefault="002303F2" w:rsidP="00214162">
      <w:pPr>
        <w:widowControl w:val="0"/>
        <w:spacing w:line="480" w:lineRule="exact"/>
        <w:ind w:firstLine="480"/>
        <w:rPr>
          <w:rFonts w:hAnsi="Times New Roman" w:cs="Times New Roman"/>
          <w:bCs/>
        </w:rPr>
      </w:pPr>
      <w:proofErr w:type="gramStart"/>
      <w:r w:rsidRPr="001141A7">
        <w:rPr>
          <w:rFonts w:hAnsi="Times New Roman" w:cs="Times New Roman" w:hint="eastAsia"/>
          <w:bCs/>
        </w:rPr>
        <w:t>10</w:t>
      </w:r>
      <w:r w:rsidR="0024556D" w:rsidRPr="001141A7">
        <w:rPr>
          <w:rFonts w:hAnsi="Times New Roman" w:cs="Times New Roman" w:hint="eastAsia"/>
          <w:bCs/>
        </w:rPr>
        <w:t>9</w:t>
      </w:r>
      <w:proofErr w:type="gramEnd"/>
      <w:r w:rsidR="00922725" w:rsidRPr="001141A7">
        <w:rPr>
          <w:rFonts w:hAnsi="Times New Roman" w:cs="Times New Roman" w:hint="eastAsia"/>
          <w:bCs/>
        </w:rPr>
        <w:t>年度期初現金及約當現金</w:t>
      </w:r>
      <w:r w:rsidRPr="001141A7">
        <w:rPr>
          <w:rFonts w:hAnsi="Times New Roman" w:cs="Times New Roman" w:hint="eastAsia"/>
          <w:bCs/>
        </w:rPr>
        <w:t>2</w:t>
      </w:r>
      <w:r w:rsidR="003577F6" w:rsidRPr="001141A7">
        <w:rPr>
          <w:rFonts w:hAnsi="Times New Roman" w:cs="Times New Roman" w:hint="eastAsia"/>
          <w:bCs/>
        </w:rPr>
        <w:t>42</w:t>
      </w:r>
      <w:r w:rsidR="00BB13BE" w:rsidRPr="001141A7">
        <w:rPr>
          <w:rFonts w:hAnsi="Times New Roman" w:cs="Times New Roman"/>
          <w:bCs/>
        </w:rPr>
        <w:t>億</w:t>
      </w:r>
      <w:r w:rsidR="003577F6" w:rsidRPr="001141A7">
        <w:rPr>
          <w:rFonts w:hAnsi="Times New Roman" w:cs="Times New Roman" w:hint="eastAsia"/>
          <w:bCs/>
        </w:rPr>
        <w:t>1,965</w:t>
      </w:r>
      <w:r w:rsidR="00BB13BE" w:rsidRPr="001141A7">
        <w:rPr>
          <w:rFonts w:hAnsi="Times New Roman" w:cs="Times New Roman"/>
          <w:bCs/>
        </w:rPr>
        <w:t>萬</w:t>
      </w:r>
      <w:r w:rsidR="00922725" w:rsidRPr="001141A7">
        <w:rPr>
          <w:rFonts w:hAnsi="Times New Roman" w:cs="Times New Roman"/>
          <w:bCs/>
        </w:rPr>
        <w:t>餘元，經業務</w:t>
      </w:r>
      <w:r w:rsidR="003577F6" w:rsidRPr="001141A7">
        <w:rPr>
          <w:rFonts w:hAnsi="Times New Roman" w:cs="Times New Roman" w:hint="eastAsia"/>
          <w:bCs/>
        </w:rPr>
        <w:t>、投資及籌資</w:t>
      </w:r>
      <w:r w:rsidR="00922725" w:rsidRPr="001141A7">
        <w:rPr>
          <w:rFonts w:hAnsi="Times New Roman" w:cs="Times New Roman"/>
          <w:bCs/>
        </w:rPr>
        <w:t>活動結果，現金及約當現金淨</w:t>
      </w:r>
      <w:r w:rsidR="003577F6" w:rsidRPr="001141A7">
        <w:rPr>
          <w:rFonts w:hAnsi="Times New Roman" w:cs="Times New Roman" w:hint="eastAsia"/>
          <w:bCs/>
        </w:rPr>
        <w:t>增139</w:t>
      </w:r>
      <w:r w:rsidR="00C90F22" w:rsidRPr="001141A7">
        <w:rPr>
          <w:rFonts w:hAnsi="Times New Roman" w:cs="Times New Roman" w:hint="eastAsia"/>
          <w:bCs/>
        </w:rPr>
        <w:t>億</w:t>
      </w:r>
      <w:r w:rsidR="003577F6" w:rsidRPr="001141A7">
        <w:rPr>
          <w:rFonts w:hAnsi="Times New Roman" w:cs="Times New Roman" w:hint="eastAsia"/>
          <w:bCs/>
        </w:rPr>
        <w:t>9,901</w:t>
      </w:r>
      <w:r w:rsidR="00922725" w:rsidRPr="001141A7">
        <w:rPr>
          <w:rFonts w:hAnsi="Times New Roman" w:cs="Times New Roman"/>
          <w:bCs/>
        </w:rPr>
        <w:t>萬餘元，期末現金及約當現金為</w:t>
      </w:r>
      <w:r w:rsidR="003577F6" w:rsidRPr="001141A7">
        <w:rPr>
          <w:rFonts w:hAnsi="Times New Roman" w:cs="Times New Roman" w:hint="eastAsia"/>
          <w:bCs/>
        </w:rPr>
        <w:t>382</w:t>
      </w:r>
      <w:r w:rsidR="00922725" w:rsidRPr="001141A7">
        <w:rPr>
          <w:rFonts w:hAnsi="Times New Roman" w:cs="Times New Roman"/>
          <w:bCs/>
        </w:rPr>
        <w:t>億</w:t>
      </w:r>
      <w:r w:rsidR="003577F6" w:rsidRPr="001141A7">
        <w:rPr>
          <w:rFonts w:hAnsi="Times New Roman" w:cs="Times New Roman" w:hint="eastAsia"/>
          <w:bCs/>
        </w:rPr>
        <w:t>1,867</w:t>
      </w:r>
      <w:r w:rsidR="00922725" w:rsidRPr="001141A7">
        <w:rPr>
          <w:rFonts w:hAnsi="Times New Roman" w:cs="Times New Roman"/>
          <w:bCs/>
        </w:rPr>
        <w:t>萬餘元</w:t>
      </w:r>
      <w:r w:rsidR="003577F6" w:rsidRPr="001141A7">
        <w:rPr>
          <w:rFonts w:hAnsi="Times New Roman" w:cs="Times New Roman" w:hint="eastAsia"/>
          <w:bCs/>
        </w:rPr>
        <w:t>。</w:t>
      </w:r>
    </w:p>
    <w:p w:rsidR="00D77FD2" w:rsidRPr="001141A7" w:rsidRDefault="00D77FD2" w:rsidP="00214162">
      <w:pPr>
        <w:pStyle w:val="123"/>
        <w:spacing w:line="480" w:lineRule="exact"/>
        <w:ind w:firstLine="1261"/>
        <w:rPr>
          <w:color w:val="000000" w:themeColor="text1"/>
          <w:sz w:val="28"/>
          <w:szCs w:val="28"/>
        </w:rPr>
      </w:pPr>
      <w:r w:rsidRPr="001141A7">
        <w:rPr>
          <w:rFonts w:hint="eastAsia"/>
          <w:color w:val="000000" w:themeColor="text1"/>
          <w:sz w:val="28"/>
          <w:szCs w:val="28"/>
        </w:rPr>
        <w:t>5.</w:t>
      </w:r>
      <w:r w:rsidR="00B020B9" w:rsidRPr="001141A7">
        <w:rPr>
          <w:color w:val="000000" w:themeColor="text1"/>
          <w:sz w:val="28"/>
          <w:szCs w:val="28"/>
        </w:rPr>
        <w:t xml:space="preserve">　</w:t>
      </w:r>
      <w:r w:rsidRPr="001141A7">
        <w:rPr>
          <w:rFonts w:hint="eastAsia"/>
          <w:color w:val="000000" w:themeColor="text1"/>
          <w:sz w:val="28"/>
          <w:szCs w:val="28"/>
        </w:rPr>
        <w:t>重要審核意見</w:t>
      </w:r>
    </w:p>
    <w:p w:rsidR="005C1822" w:rsidRPr="001141A7" w:rsidRDefault="00B56481" w:rsidP="001141A7">
      <w:pPr>
        <w:pStyle w:val="aff2"/>
        <w:overflowPunct w:val="0"/>
        <w:spacing w:beforeLines="0" w:before="0" w:afterLines="0" w:after="0" w:line="460" w:lineRule="exact"/>
        <w:ind w:firstLineChars="450" w:firstLine="1261"/>
        <w:rPr>
          <w:rFonts w:ascii="標楷體" w:hAnsi="標楷體"/>
          <w:bCs w:val="0"/>
          <w:kern w:val="0"/>
        </w:rPr>
      </w:pPr>
      <w:r w:rsidRPr="001141A7">
        <w:rPr>
          <w:rFonts w:ascii="標楷體" w:hAnsi="標楷體" w:hint="eastAsia"/>
          <w:bCs w:val="0"/>
          <w:kern w:val="0"/>
        </w:rPr>
        <w:t>（</w:t>
      </w:r>
      <w:r w:rsidR="00B020B9" w:rsidRPr="001141A7">
        <w:rPr>
          <w:rFonts w:ascii="標楷體" w:hAnsi="標楷體" w:hint="eastAsia"/>
          <w:bCs w:val="0"/>
          <w:kern w:val="0"/>
        </w:rPr>
        <w:t>1</w:t>
      </w:r>
      <w:r w:rsidRPr="001141A7">
        <w:rPr>
          <w:rFonts w:ascii="標楷體" w:hAnsi="標楷體" w:hint="eastAsia"/>
          <w:bCs w:val="0"/>
          <w:kern w:val="0"/>
        </w:rPr>
        <w:t>）</w:t>
      </w:r>
      <w:r w:rsidR="00B020B9" w:rsidRPr="001141A7">
        <w:rPr>
          <w:rFonts w:ascii="標楷體" w:hAnsi="標楷體" w:hint="eastAsia"/>
          <w:bCs w:val="0"/>
          <w:kern w:val="0"/>
        </w:rPr>
        <w:t xml:space="preserve">　</w:t>
      </w:r>
      <w:r w:rsidR="0066601D" w:rsidRPr="001141A7">
        <w:rPr>
          <w:rFonts w:ascii="標楷體" w:hAnsi="標楷體" w:hint="eastAsia"/>
          <w:bCs w:val="0"/>
          <w:kern w:val="0"/>
        </w:rPr>
        <w:t>國軍</w:t>
      </w:r>
      <w:r w:rsidR="005C1822" w:rsidRPr="001141A7">
        <w:rPr>
          <w:rFonts w:hint="eastAsia"/>
        </w:rPr>
        <w:t>營</w:t>
      </w:r>
      <w:r w:rsidR="0066601D" w:rsidRPr="001141A7">
        <w:rPr>
          <w:rFonts w:hint="eastAsia"/>
        </w:rPr>
        <w:t>舍及設施</w:t>
      </w:r>
      <w:r w:rsidR="005C1822" w:rsidRPr="001141A7">
        <w:rPr>
          <w:rFonts w:hint="eastAsia"/>
        </w:rPr>
        <w:t>改</w:t>
      </w:r>
      <w:r w:rsidR="0066601D" w:rsidRPr="001141A7">
        <w:rPr>
          <w:rFonts w:hint="eastAsia"/>
        </w:rPr>
        <w:t>建</w:t>
      </w:r>
      <w:r w:rsidR="002D20BD" w:rsidRPr="001141A7">
        <w:rPr>
          <w:rFonts w:hint="eastAsia"/>
        </w:rPr>
        <w:t>基金辦理國軍無運用計畫</w:t>
      </w:r>
      <w:r w:rsidR="005C1822" w:rsidRPr="001141A7">
        <w:rPr>
          <w:rFonts w:hint="eastAsia"/>
        </w:rPr>
        <w:t>土地</w:t>
      </w:r>
      <w:r w:rsidR="002D20BD" w:rsidRPr="001141A7">
        <w:rPr>
          <w:rFonts w:hint="eastAsia"/>
        </w:rPr>
        <w:t>處分作業及營舍騰讓整建計畫情形</w:t>
      </w:r>
      <w:r w:rsidR="005C1822" w:rsidRPr="001141A7">
        <w:rPr>
          <w:rFonts w:hint="eastAsia"/>
        </w:rPr>
        <w:t>，</w:t>
      </w:r>
      <w:proofErr w:type="gramStart"/>
      <w:r w:rsidR="005C1822" w:rsidRPr="001141A7">
        <w:rPr>
          <w:rFonts w:hint="eastAsia"/>
        </w:rPr>
        <w:t>間有部分</w:t>
      </w:r>
      <w:proofErr w:type="gramEnd"/>
      <w:r w:rsidR="005C1822" w:rsidRPr="001141A7">
        <w:rPr>
          <w:rFonts w:hint="eastAsia"/>
        </w:rPr>
        <w:t>土地遲無法有效處分，或部分業務計畫預算執行率欠佳等情</w:t>
      </w:r>
      <w:r w:rsidR="005C1822" w:rsidRPr="001141A7">
        <w:rPr>
          <w:rFonts w:hint="eastAsia"/>
          <w:lang w:eastAsia="zh-HK"/>
        </w:rPr>
        <w:t>事</w:t>
      </w:r>
      <w:r w:rsidR="005C1822" w:rsidRPr="001141A7">
        <w:rPr>
          <w:rFonts w:hint="eastAsia"/>
        </w:rPr>
        <w:t>，亟待</w:t>
      </w:r>
      <w:proofErr w:type="gramStart"/>
      <w:r w:rsidR="005C1822" w:rsidRPr="001141A7">
        <w:rPr>
          <w:rFonts w:hint="eastAsia"/>
        </w:rPr>
        <w:t>研</w:t>
      </w:r>
      <w:proofErr w:type="gramEnd"/>
      <w:r w:rsidR="005C1822" w:rsidRPr="001141A7">
        <w:rPr>
          <w:rFonts w:hint="eastAsia"/>
        </w:rPr>
        <w:t>謀</w:t>
      </w:r>
      <w:r w:rsidR="005C1822" w:rsidRPr="001141A7">
        <w:rPr>
          <w:rFonts w:hint="eastAsia"/>
          <w:lang w:eastAsia="zh-HK"/>
        </w:rPr>
        <w:t>改善</w:t>
      </w:r>
      <w:r w:rsidR="005C1822" w:rsidRPr="001141A7">
        <w:rPr>
          <w:rFonts w:hint="eastAsia"/>
        </w:rPr>
        <w:t>。</w:t>
      </w:r>
    </w:p>
    <w:p w:rsidR="008318BF" w:rsidRPr="001141A7" w:rsidRDefault="001141A7" w:rsidP="00582ECD">
      <w:pPr>
        <w:widowControl w:val="0"/>
        <w:spacing w:line="464" w:lineRule="exact"/>
        <w:ind w:firstLine="480"/>
        <w:rPr>
          <w:b/>
          <w:bCs/>
        </w:rPr>
      </w:pPr>
      <w:r w:rsidRPr="001141A7">
        <w:rPr>
          <w:b/>
          <w:noProof/>
        </w:rPr>
        <mc:AlternateContent>
          <mc:Choice Requires="wps">
            <w:drawing>
              <wp:anchor distT="0" distB="0" distL="114300" distR="114300" simplePos="0" relativeHeight="251659264" behindDoc="0" locked="0" layoutInCell="1" allowOverlap="1" wp14:anchorId="5CC1FE30" wp14:editId="194162F6">
                <wp:simplePos x="0" y="0"/>
                <wp:positionH relativeFrom="column">
                  <wp:posOffset>2045970</wp:posOffset>
                </wp:positionH>
                <wp:positionV relativeFrom="paragraph">
                  <wp:posOffset>3030220</wp:posOffset>
                </wp:positionV>
                <wp:extent cx="4316095" cy="2853055"/>
                <wp:effectExtent l="0" t="0" r="0" b="4445"/>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6095" cy="2853055"/>
                        </a:xfrm>
                        <a:prstGeom prst="rect">
                          <a:avLst/>
                        </a:prstGeom>
                        <a:noFill/>
                        <a:ln w="9525">
                          <a:noFill/>
                          <a:miter lim="800000"/>
                          <a:headEnd/>
                          <a:tailEnd/>
                        </a:ln>
                      </wps:spPr>
                      <wps:txbx>
                        <w:txbxContent>
                          <w:tbl>
                            <w:tblPr>
                              <w:tblW w:w="6614" w:type="dxa"/>
                              <w:jc w:val="right"/>
                              <w:tblInd w:w="644" w:type="dxa"/>
                              <w:tblCellMar>
                                <w:left w:w="28" w:type="dxa"/>
                                <w:right w:w="28" w:type="dxa"/>
                              </w:tblCellMar>
                              <w:tblLook w:val="04A0" w:firstRow="1" w:lastRow="0" w:firstColumn="1" w:lastColumn="0" w:noHBand="0" w:noVBand="1"/>
                            </w:tblPr>
                            <w:tblGrid>
                              <w:gridCol w:w="518"/>
                              <w:gridCol w:w="1467"/>
                              <w:gridCol w:w="660"/>
                              <w:gridCol w:w="1302"/>
                              <w:gridCol w:w="682"/>
                              <w:gridCol w:w="992"/>
                              <w:gridCol w:w="993"/>
                            </w:tblGrid>
                            <w:tr w:rsidR="00214162" w:rsidRPr="000D25CC" w:rsidTr="006829AB">
                              <w:trPr>
                                <w:trHeight w:val="567"/>
                                <w:jc w:val="right"/>
                              </w:trPr>
                              <w:tc>
                                <w:tcPr>
                                  <w:tcW w:w="6614" w:type="dxa"/>
                                  <w:gridSpan w:val="7"/>
                                  <w:tcBorders>
                                    <w:top w:val="nil"/>
                                    <w:left w:val="nil"/>
                                    <w:right w:val="nil"/>
                                  </w:tcBorders>
                                  <w:shd w:val="clear" w:color="auto" w:fill="auto"/>
                                  <w:noWrap/>
                                  <w:vAlign w:val="center"/>
                                  <w:hideMark/>
                                </w:tcPr>
                                <w:p w:rsidR="00214162" w:rsidRPr="000D25CC" w:rsidRDefault="00214162" w:rsidP="00AB3D8E">
                                  <w:pPr>
                                    <w:spacing w:line="300" w:lineRule="exact"/>
                                    <w:ind w:firstLineChars="0" w:firstLine="0"/>
                                    <w:jc w:val="center"/>
                                    <w:rPr>
                                      <w:rFonts w:cs="新細明體"/>
                                      <w:b/>
                                      <w:bCs/>
                                      <w:color w:val="000000"/>
                                      <w:kern w:val="0"/>
                                    </w:rPr>
                                  </w:pPr>
                                  <w:r>
                                    <w:rPr>
                                      <w:rFonts w:cs="新細明體" w:hint="eastAsia"/>
                                      <w:b/>
                                      <w:bCs/>
                                      <w:color w:val="000000"/>
                                      <w:kern w:val="0"/>
                                    </w:rPr>
                                    <w:t>表1　109年底</w:t>
                                  </w:r>
                                  <w:r w:rsidRPr="000D25CC">
                                    <w:rPr>
                                      <w:rFonts w:cs="新細明體" w:hint="eastAsia"/>
                                      <w:b/>
                                      <w:bCs/>
                                      <w:color w:val="000000"/>
                                      <w:kern w:val="0"/>
                                    </w:rPr>
                                    <w:t>基金</w:t>
                                  </w:r>
                                  <w:r>
                                    <w:rPr>
                                      <w:rFonts w:cs="新細明體" w:hint="eastAsia"/>
                                      <w:b/>
                                      <w:bCs/>
                                      <w:color w:val="000000"/>
                                      <w:kern w:val="0"/>
                                    </w:rPr>
                                    <w:t>來源清冊所列</w:t>
                                  </w:r>
                                  <w:r w:rsidRPr="000D25CC">
                                    <w:rPr>
                                      <w:rFonts w:cs="新細明體" w:hint="eastAsia"/>
                                      <w:b/>
                                      <w:bCs/>
                                      <w:color w:val="000000"/>
                                      <w:kern w:val="0"/>
                                    </w:rPr>
                                    <w:t>土地待移交國產署接管</w:t>
                                  </w:r>
                                  <w:r>
                                    <w:rPr>
                                      <w:rFonts w:cs="新細明體" w:hint="eastAsia"/>
                                      <w:b/>
                                      <w:bCs/>
                                      <w:color w:val="000000"/>
                                      <w:kern w:val="0"/>
                                    </w:rPr>
                                    <w:t>情形</w:t>
                                  </w:r>
                                </w:p>
                                <w:p w:rsidR="00214162" w:rsidRPr="000D25CC" w:rsidRDefault="00214162" w:rsidP="003E2C43">
                                  <w:pPr>
                                    <w:spacing w:line="280" w:lineRule="exact"/>
                                    <w:ind w:firstLineChars="0" w:firstLine="0"/>
                                    <w:jc w:val="right"/>
                                    <w:rPr>
                                      <w:rFonts w:cs="新細明體"/>
                                      <w:b/>
                                      <w:bCs/>
                                      <w:color w:val="000000"/>
                                      <w:kern w:val="0"/>
                                      <w:sz w:val="20"/>
                                      <w:szCs w:val="20"/>
                                    </w:rPr>
                                  </w:pPr>
                                  <w:r w:rsidRPr="000D25CC">
                                    <w:rPr>
                                      <w:rFonts w:cs="新細明體" w:hint="eastAsia"/>
                                      <w:color w:val="000000"/>
                                      <w:kern w:val="0"/>
                                      <w:sz w:val="20"/>
                                      <w:szCs w:val="20"/>
                                    </w:rPr>
                                    <w:t>單位：處、公頃、％</w:t>
                                  </w:r>
                                </w:p>
                              </w:tc>
                            </w:tr>
                            <w:tr w:rsidR="00214162" w:rsidRPr="000D25CC" w:rsidTr="007756CE">
                              <w:trPr>
                                <w:trHeight w:val="260"/>
                                <w:jc w:val="right"/>
                              </w:trPr>
                              <w:tc>
                                <w:tcPr>
                                  <w:tcW w:w="1985" w:type="dxa"/>
                                  <w:gridSpan w:val="2"/>
                                  <w:vMerge w:val="restart"/>
                                  <w:tcBorders>
                                    <w:top w:val="single" w:sz="4" w:space="0" w:color="auto"/>
                                    <w:left w:val="single" w:sz="4" w:space="0" w:color="auto"/>
                                    <w:right w:val="single" w:sz="4" w:space="0" w:color="auto"/>
                                  </w:tcBorders>
                                  <w:shd w:val="clear" w:color="auto" w:fill="auto"/>
                                  <w:vAlign w:val="center"/>
                                  <w:hideMark/>
                                </w:tcPr>
                                <w:p w:rsidR="00214162" w:rsidRPr="000D25CC"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年數</w:t>
                                  </w:r>
                                </w:p>
                              </w:tc>
                              <w:tc>
                                <w:tcPr>
                                  <w:tcW w:w="1962" w:type="dxa"/>
                                  <w:gridSpan w:val="2"/>
                                  <w:tcBorders>
                                    <w:top w:val="single" w:sz="4" w:space="0" w:color="auto"/>
                                    <w:left w:val="nil"/>
                                    <w:bottom w:val="single" w:sz="4" w:space="0" w:color="auto"/>
                                    <w:right w:val="single" w:sz="4" w:space="0" w:color="auto"/>
                                  </w:tcBorders>
                                  <w:shd w:val="clear" w:color="auto" w:fill="auto"/>
                                  <w:noWrap/>
                                  <w:vAlign w:val="center"/>
                                  <w:hideMark/>
                                </w:tcPr>
                                <w:p w:rsidR="00214162" w:rsidRPr="000D25CC" w:rsidRDefault="00214162" w:rsidP="007756CE">
                                  <w:pPr>
                                    <w:autoSpaceDN w:val="0"/>
                                    <w:spacing w:line="220" w:lineRule="exact"/>
                                    <w:ind w:firstLineChars="0" w:firstLine="0"/>
                                    <w:jc w:val="center"/>
                                    <w:rPr>
                                      <w:rFonts w:cs="新細明體"/>
                                      <w:color w:val="000000"/>
                                      <w:kern w:val="0"/>
                                      <w:sz w:val="20"/>
                                      <w:szCs w:val="20"/>
                                    </w:rPr>
                                  </w:pPr>
                                  <w:proofErr w:type="gramStart"/>
                                  <w:r w:rsidRPr="000D25CC">
                                    <w:rPr>
                                      <w:rFonts w:cs="新細明體" w:hint="eastAsia"/>
                                      <w:color w:val="000000"/>
                                      <w:kern w:val="0"/>
                                      <w:sz w:val="20"/>
                                      <w:szCs w:val="20"/>
                                    </w:rPr>
                                    <w:t>核納來源</w:t>
                                  </w:r>
                                  <w:proofErr w:type="gramEnd"/>
                                  <w:r w:rsidRPr="000D25CC">
                                    <w:rPr>
                                      <w:rFonts w:cs="新細明體" w:hint="eastAsia"/>
                                      <w:color w:val="000000"/>
                                      <w:kern w:val="0"/>
                                      <w:sz w:val="20"/>
                                      <w:szCs w:val="20"/>
                                    </w:rPr>
                                    <w:t>清冊</w:t>
                                  </w:r>
                                  <w:r>
                                    <w:rPr>
                                      <w:rFonts w:cs="新細明體" w:hint="eastAsia"/>
                                      <w:color w:val="000000"/>
                                      <w:kern w:val="0"/>
                                      <w:sz w:val="20"/>
                                      <w:szCs w:val="20"/>
                                    </w:rPr>
                                    <w:t>（</w:t>
                                  </w:r>
                                  <w:proofErr w:type="gramStart"/>
                                  <w:r>
                                    <w:rPr>
                                      <w:rFonts w:cs="新細明體" w:hint="eastAsia"/>
                                      <w:color w:val="000000"/>
                                      <w:kern w:val="0"/>
                                      <w:sz w:val="20"/>
                                      <w:szCs w:val="20"/>
                                    </w:rPr>
                                    <w:t>註</w:t>
                                  </w:r>
                                  <w:proofErr w:type="gramEnd"/>
                                  <w:r>
                                    <w:rPr>
                                      <w:rFonts w:cs="新細明體" w:hint="eastAsia"/>
                                      <w:color w:val="000000"/>
                                      <w:kern w:val="0"/>
                                      <w:sz w:val="20"/>
                                      <w:szCs w:val="20"/>
                                    </w:rPr>
                                    <w:t>1）</w:t>
                                  </w:r>
                                </w:p>
                              </w:tc>
                              <w:tc>
                                <w:tcPr>
                                  <w:tcW w:w="2667" w:type="dxa"/>
                                  <w:gridSpan w:val="3"/>
                                  <w:tcBorders>
                                    <w:top w:val="single" w:sz="4" w:space="0" w:color="auto"/>
                                    <w:left w:val="nil"/>
                                    <w:bottom w:val="single" w:sz="4" w:space="0" w:color="auto"/>
                                    <w:right w:val="single" w:sz="4" w:space="0" w:color="auto"/>
                                  </w:tcBorders>
                                  <w:shd w:val="clear" w:color="auto" w:fill="auto"/>
                                  <w:noWrap/>
                                  <w:vAlign w:val="center"/>
                                  <w:hideMark/>
                                </w:tcPr>
                                <w:p w:rsidR="00214162" w:rsidRPr="000D25CC"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待移交國產署接管</w:t>
                                  </w:r>
                                </w:p>
                              </w:tc>
                            </w:tr>
                            <w:tr w:rsidR="00214162" w:rsidRPr="000D25CC" w:rsidTr="007756CE">
                              <w:trPr>
                                <w:trHeight w:val="479"/>
                                <w:jc w:val="right"/>
                              </w:trPr>
                              <w:tc>
                                <w:tcPr>
                                  <w:tcW w:w="1985" w:type="dxa"/>
                                  <w:gridSpan w:val="2"/>
                                  <w:vMerge/>
                                  <w:tcBorders>
                                    <w:left w:val="single" w:sz="4" w:space="0" w:color="auto"/>
                                    <w:bottom w:val="single" w:sz="4" w:space="0" w:color="auto"/>
                                    <w:right w:val="single" w:sz="4" w:space="0" w:color="auto"/>
                                  </w:tcBorders>
                                  <w:vAlign w:val="center"/>
                                  <w:hideMark/>
                                </w:tcPr>
                                <w:p w:rsidR="00214162" w:rsidRPr="000D25CC" w:rsidRDefault="00214162" w:rsidP="00FA68A8">
                                  <w:pPr>
                                    <w:spacing w:line="220" w:lineRule="exact"/>
                                    <w:ind w:firstLineChars="0" w:firstLine="0"/>
                                    <w:rPr>
                                      <w:rFonts w:cs="新細明體"/>
                                      <w:color w:val="000000"/>
                                      <w:kern w:val="0"/>
                                      <w:sz w:val="20"/>
                                      <w:szCs w:val="20"/>
                                    </w:rPr>
                                  </w:pP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處數</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面積</w:t>
                                  </w:r>
                                </w:p>
                                <w:p w:rsidR="00214162" w:rsidRPr="000D25CC" w:rsidRDefault="00214162" w:rsidP="00FA68A8">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(A)</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處數</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面積</w:t>
                                  </w:r>
                                </w:p>
                                <w:p w:rsidR="00214162" w:rsidRPr="000D25CC" w:rsidRDefault="00214162" w:rsidP="00FA68A8">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(B)</w:t>
                                  </w:r>
                                </w:p>
                              </w:tc>
                              <w:tc>
                                <w:tcPr>
                                  <w:tcW w:w="993" w:type="dxa"/>
                                  <w:tcBorders>
                                    <w:top w:val="single" w:sz="4" w:space="0" w:color="auto"/>
                                    <w:left w:val="single" w:sz="4" w:space="0" w:color="auto"/>
                                    <w:bottom w:val="nil"/>
                                    <w:right w:val="single" w:sz="4" w:space="0" w:color="auto"/>
                                  </w:tcBorders>
                                  <w:shd w:val="clear" w:color="auto" w:fill="auto"/>
                                  <w:vAlign w:val="center"/>
                                  <w:hideMark/>
                                </w:tcPr>
                                <w:p w:rsidR="00214162" w:rsidRDefault="00214162" w:rsidP="00FA68A8">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比率</w:t>
                                  </w:r>
                                </w:p>
                                <w:p w:rsidR="00214162" w:rsidRPr="000D25CC" w:rsidRDefault="00214162" w:rsidP="00FA68A8">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w:t>
                                  </w:r>
                                  <w:r w:rsidRPr="000D25CC">
                                    <w:rPr>
                                      <w:rFonts w:cs="新細明體" w:hint="eastAsia"/>
                                      <w:color w:val="000000"/>
                                      <w:kern w:val="0"/>
                                      <w:sz w:val="20"/>
                                      <w:szCs w:val="20"/>
                                    </w:rPr>
                                    <w:t>B/A×100</w:t>
                                  </w:r>
                                  <w:r>
                                    <w:rPr>
                                      <w:rFonts w:cs="新細明體" w:hint="eastAsia"/>
                                      <w:color w:val="000000"/>
                                      <w:kern w:val="0"/>
                                      <w:sz w:val="20"/>
                                      <w:szCs w:val="20"/>
                                    </w:rPr>
                                    <w:t>)</w:t>
                                  </w:r>
                                </w:p>
                              </w:tc>
                            </w:tr>
                            <w:tr w:rsidR="00214162" w:rsidRPr="000D25CC" w:rsidTr="007756CE">
                              <w:trPr>
                                <w:trHeight w:val="340"/>
                                <w:jc w:val="right"/>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162" w:rsidRPr="000D25CC" w:rsidRDefault="00214162" w:rsidP="00AB3D8E">
                                  <w:pPr>
                                    <w:spacing w:line="300" w:lineRule="exact"/>
                                    <w:ind w:firstLineChars="0" w:firstLine="0"/>
                                    <w:jc w:val="center"/>
                                    <w:rPr>
                                      <w:rFonts w:cs="新細明體"/>
                                      <w:b/>
                                      <w:bCs/>
                                      <w:color w:val="000000"/>
                                      <w:kern w:val="0"/>
                                      <w:sz w:val="20"/>
                                      <w:szCs w:val="20"/>
                                    </w:rPr>
                                  </w:pPr>
                                  <w:r w:rsidRPr="000D25CC">
                                    <w:rPr>
                                      <w:rFonts w:cs="新細明體" w:hint="eastAsia"/>
                                      <w:b/>
                                      <w:bCs/>
                                      <w:color w:val="000000"/>
                                      <w:kern w:val="0"/>
                                      <w:sz w:val="20"/>
                                      <w:szCs w:val="20"/>
                                    </w:rPr>
                                    <w:t>合計</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b/>
                                      <w:bCs/>
                                      <w:color w:val="000000"/>
                                      <w:kern w:val="0"/>
                                      <w:sz w:val="20"/>
                                      <w:szCs w:val="20"/>
                                    </w:rPr>
                                  </w:pPr>
                                  <w:r w:rsidRPr="000D25CC">
                                    <w:rPr>
                                      <w:rFonts w:cs="新細明體" w:hint="eastAsia"/>
                                      <w:b/>
                                      <w:bCs/>
                                      <w:color w:val="000000"/>
                                      <w:kern w:val="0"/>
                                      <w:sz w:val="20"/>
                                      <w:szCs w:val="20"/>
                                    </w:rPr>
                                    <w:t>452</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b/>
                                      <w:bCs/>
                                      <w:color w:val="000000"/>
                                      <w:kern w:val="0"/>
                                      <w:sz w:val="20"/>
                                      <w:szCs w:val="20"/>
                                    </w:rPr>
                                  </w:pPr>
                                  <w:r w:rsidRPr="000D25CC">
                                    <w:rPr>
                                      <w:rFonts w:cs="新細明體" w:hint="eastAsia"/>
                                      <w:b/>
                                      <w:bCs/>
                                      <w:color w:val="000000"/>
                                      <w:kern w:val="0"/>
                                      <w:sz w:val="20"/>
                                      <w:szCs w:val="20"/>
                                    </w:rPr>
                                    <w:t>1,152.</w:t>
                                  </w:r>
                                  <w:r w:rsidRPr="000D25CC">
                                    <w:rPr>
                                      <w:rFonts w:cs="新細明體" w:hint="eastAsia"/>
                                      <w:b/>
                                      <w:color w:val="000000"/>
                                      <w:kern w:val="0"/>
                                      <w:sz w:val="20"/>
                                      <w:szCs w:val="20"/>
                                    </w:rPr>
                                    <w:t>5990</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b/>
                                      <w:bCs/>
                                      <w:color w:val="000000"/>
                                      <w:kern w:val="0"/>
                                      <w:sz w:val="20"/>
                                      <w:szCs w:val="20"/>
                                    </w:rPr>
                                  </w:pPr>
                                  <w:r w:rsidRPr="000D25CC">
                                    <w:rPr>
                                      <w:rFonts w:cs="新細明體" w:hint="eastAsia"/>
                                      <w:b/>
                                      <w:bCs/>
                                      <w:color w:val="000000"/>
                                      <w:kern w:val="0"/>
                                      <w:sz w:val="20"/>
                                      <w:szCs w:val="20"/>
                                    </w:rPr>
                                    <w:t>95</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b/>
                                      <w:bCs/>
                                      <w:color w:val="000000"/>
                                      <w:kern w:val="0"/>
                                      <w:sz w:val="20"/>
                                      <w:szCs w:val="20"/>
                                    </w:rPr>
                                  </w:pPr>
                                  <w:r>
                                    <w:rPr>
                                      <w:rFonts w:cs="新細明體" w:hint="eastAsia"/>
                                      <w:b/>
                                      <w:bCs/>
                                      <w:color w:val="000000"/>
                                      <w:kern w:val="0"/>
                                      <w:sz w:val="20"/>
                                      <w:szCs w:val="20"/>
                                    </w:rPr>
                                    <w:t>590.9511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b/>
                                      <w:bCs/>
                                      <w:color w:val="000000"/>
                                      <w:kern w:val="0"/>
                                      <w:sz w:val="20"/>
                                      <w:szCs w:val="20"/>
                                    </w:rPr>
                                  </w:pPr>
                                  <w:r w:rsidRPr="000D25CC">
                                    <w:rPr>
                                      <w:rFonts w:cs="新細明體" w:hint="eastAsia"/>
                                      <w:b/>
                                      <w:bCs/>
                                      <w:color w:val="000000"/>
                                      <w:kern w:val="0"/>
                                      <w:sz w:val="20"/>
                                      <w:szCs w:val="20"/>
                                    </w:rPr>
                                    <w:t>51.27</w:t>
                                  </w:r>
                                </w:p>
                              </w:tc>
                            </w:tr>
                            <w:tr w:rsidR="00214162" w:rsidRPr="000D25CC" w:rsidTr="007756CE">
                              <w:trPr>
                                <w:trHeight w:val="283"/>
                                <w:jc w:val="right"/>
                              </w:trPr>
                              <w:tc>
                                <w:tcPr>
                                  <w:tcW w:w="518" w:type="dxa"/>
                                  <w:vMerge w:val="restart"/>
                                  <w:tcBorders>
                                    <w:top w:val="single" w:sz="4" w:space="0" w:color="auto"/>
                                    <w:left w:val="single" w:sz="4" w:space="0" w:color="auto"/>
                                    <w:bottom w:val="nil"/>
                                    <w:right w:val="single" w:sz="4" w:space="0" w:color="auto"/>
                                  </w:tcBorders>
                                  <w:shd w:val="clear" w:color="auto" w:fill="auto"/>
                                  <w:vAlign w:val="center"/>
                                  <w:hideMark/>
                                </w:tcPr>
                                <w:p w:rsidR="00214162" w:rsidRPr="006829AB" w:rsidRDefault="00214162" w:rsidP="0055325B">
                                  <w:pPr>
                                    <w:spacing w:line="300" w:lineRule="exact"/>
                                    <w:ind w:firstLineChars="0" w:firstLine="0"/>
                                    <w:jc w:val="distribute"/>
                                    <w:rPr>
                                      <w:rFonts w:cs="新細明體"/>
                                      <w:b/>
                                      <w:color w:val="000000"/>
                                      <w:kern w:val="0"/>
                                      <w:sz w:val="20"/>
                                      <w:szCs w:val="20"/>
                                    </w:rPr>
                                  </w:pPr>
                                  <w:r w:rsidRPr="006829AB">
                                    <w:rPr>
                                      <w:rFonts w:cs="新細明體" w:hint="eastAsia"/>
                                      <w:b/>
                                      <w:color w:val="000000"/>
                                      <w:kern w:val="0"/>
                                      <w:sz w:val="20"/>
                                      <w:szCs w:val="20"/>
                                    </w:rPr>
                                    <w:t>已逾10年以上</w:t>
                                  </w:r>
                                </w:p>
                              </w:tc>
                              <w:tc>
                                <w:tcPr>
                                  <w:tcW w:w="14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162" w:rsidRPr="00D302C0" w:rsidRDefault="00214162" w:rsidP="00AB3D8E">
                                  <w:pPr>
                                    <w:spacing w:line="300" w:lineRule="exact"/>
                                    <w:ind w:firstLineChars="0" w:firstLine="0"/>
                                    <w:jc w:val="center"/>
                                    <w:rPr>
                                      <w:rFonts w:cs="新細明體"/>
                                      <w:b/>
                                      <w:color w:val="000000"/>
                                      <w:kern w:val="0"/>
                                      <w:sz w:val="20"/>
                                      <w:szCs w:val="20"/>
                                    </w:rPr>
                                  </w:pPr>
                                  <w:r w:rsidRPr="00D302C0">
                                    <w:rPr>
                                      <w:rFonts w:cs="新細明體" w:hint="eastAsia"/>
                                      <w:b/>
                                      <w:color w:val="000000"/>
                                      <w:kern w:val="0"/>
                                      <w:sz w:val="20"/>
                                      <w:szCs w:val="20"/>
                                    </w:rPr>
                                    <w:t>小計</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D302C0" w:rsidRDefault="00214162" w:rsidP="00414B24">
                                  <w:pPr>
                                    <w:spacing w:line="300" w:lineRule="exact"/>
                                    <w:ind w:right="6" w:firstLineChars="0" w:firstLine="0"/>
                                    <w:jc w:val="right"/>
                                    <w:rPr>
                                      <w:rFonts w:cs="新細明體"/>
                                      <w:b/>
                                      <w:color w:val="000000"/>
                                      <w:kern w:val="0"/>
                                      <w:sz w:val="20"/>
                                      <w:szCs w:val="20"/>
                                    </w:rPr>
                                  </w:pPr>
                                  <w:r w:rsidRPr="00D302C0">
                                    <w:rPr>
                                      <w:rFonts w:cs="新細明體" w:hint="eastAsia"/>
                                      <w:b/>
                                      <w:color w:val="000000"/>
                                      <w:kern w:val="0"/>
                                      <w:sz w:val="20"/>
                                      <w:szCs w:val="20"/>
                                    </w:rPr>
                                    <w:t>203</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D302C0" w:rsidRDefault="00214162" w:rsidP="00414B24">
                                  <w:pPr>
                                    <w:spacing w:line="300" w:lineRule="exact"/>
                                    <w:ind w:right="6" w:firstLineChars="0" w:firstLine="0"/>
                                    <w:jc w:val="right"/>
                                    <w:rPr>
                                      <w:rFonts w:cs="新細明體"/>
                                      <w:b/>
                                      <w:color w:val="000000"/>
                                      <w:kern w:val="0"/>
                                      <w:sz w:val="20"/>
                                      <w:szCs w:val="20"/>
                                    </w:rPr>
                                  </w:pPr>
                                  <w:r w:rsidRPr="00D302C0">
                                    <w:rPr>
                                      <w:rFonts w:cs="新細明體" w:hint="eastAsia"/>
                                      <w:b/>
                                      <w:color w:val="000000"/>
                                      <w:kern w:val="0"/>
                                      <w:sz w:val="20"/>
                                      <w:szCs w:val="20"/>
                                    </w:rPr>
                                    <w:t>225.3385</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D302C0" w:rsidRDefault="00214162" w:rsidP="00414B24">
                                  <w:pPr>
                                    <w:spacing w:line="300" w:lineRule="exact"/>
                                    <w:ind w:right="6" w:firstLineChars="0" w:firstLine="0"/>
                                    <w:jc w:val="right"/>
                                    <w:rPr>
                                      <w:rFonts w:cs="新細明體"/>
                                      <w:b/>
                                      <w:color w:val="000000"/>
                                      <w:kern w:val="0"/>
                                      <w:sz w:val="20"/>
                                      <w:szCs w:val="20"/>
                                    </w:rPr>
                                  </w:pPr>
                                  <w:r w:rsidRPr="00D302C0">
                                    <w:rPr>
                                      <w:rFonts w:cs="新細明體" w:hint="eastAsia"/>
                                      <w:b/>
                                      <w:color w:val="000000"/>
                                      <w:kern w:val="0"/>
                                      <w:sz w:val="20"/>
                                      <w:szCs w:val="20"/>
                                    </w:rPr>
                                    <w:t>11</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D302C0" w:rsidRDefault="00214162" w:rsidP="00414B24">
                                  <w:pPr>
                                    <w:spacing w:line="300" w:lineRule="exact"/>
                                    <w:ind w:right="6" w:firstLineChars="0" w:firstLine="0"/>
                                    <w:jc w:val="right"/>
                                    <w:rPr>
                                      <w:rFonts w:cs="新細明體"/>
                                      <w:b/>
                                      <w:color w:val="000000"/>
                                      <w:kern w:val="0"/>
                                      <w:sz w:val="20"/>
                                      <w:szCs w:val="20"/>
                                    </w:rPr>
                                  </w:pPr>
                                  <w:r w:rsidRPr="00D302C0">
                                    <w:rPr>
                                      <w:rFonts w:cs="新細明體" w:hint="eastAsia"/>
                                      <w:b/>
                                      <w:color w:val="000000"/>
                                      <w:kern w:val="0"/>
                                      <w:sz w:val="20"/>
                                      <w:szCs w:val="20"/>
                                    </w:rPr>
                                    <w:t>10.8171</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D302C0" w:rsidRDefault="00214162" w:rsidP="00414B24">
                                  <w:pPr>
                                    <w:spacing w:line="300" w:lineRule="exact"/>
                                    <w:ind w:right="6" w:firstLineChars="0" w:firstLine="0"/>
                                    <w:jc w:val="right"/>
                                    <w:rPr>
                                      <w:rFonts w:cs="新細明體"/>
                                      <w:b/>
                                      <w:color w:val="000000"/>
                                      <w:kern w:val="0"/>
                                      <w:sz w:val="20"/>
                                      <w:szCs w:val="20"/>
                                    </w:rPr>
                                  </w:pPr>
                                  <w:r w:rsidRPr="00D302C0">
                                    <w:rPr>
                                      <w:rFonts w:cs="新細明體" w:hint="eastAsia"/>
                                      <w:b/>
                                      <w:color w:val="000000"/>
                                      <w:kern w:val="0"/>
                                      <w:sz w:val="20"/>
                                      <w:szCs w:val="20"/>
                                    </w:rPr>
                                    <w:t>4.80</w:t>
                                  </w:r>
                                </w:p>
                              </w:tc>
                            </w:tr>
                            <w:tr w:rsidR="00214162" w:rsidRPr="000D25CC" w:rsidTr="007756CE">
                              <w:trPr>
                                <w:trHeight w:val="283"/>
                                <w:jc w:val="right"/>
                              </w:trPr>
                              <w:tc>
                                <w:tcPr>
                                  <w:tcW w:w="518" w:type="dxa"/>
                                  <w:vMerge/>
                                  <w:tcBorders>
                                    <w:top w:val="single" w:sz="4" w:space="0" w:color="auto"/>
                                    <w:left w:val="single" w:sz="4" w:space="0" w:color="auto"/>
                                    <w:bottom w:val="nil"/>
                                    <w:right w:val="single" w:sz="4" w:space="0" w:color="auto"/>
                                  </w:tcBorders>
                                  <w:vAlign w:val="center"/>
                                  <w:hideMark/>
                                </w:tcPr>
                                <w:p w:rsidR="00214162" w:rsidRPr="000D25CC" w:rsidRDefault="00214162" w:rsidP="00AB3D8E">
                                  <w:pPr>
                                    <w:spacing w:line="300" w:lineRule="exact"/>
                                    <w:ind w:firstLineChars="0" w:firstLine="0"/>
                                    <w:rPr>
                                      <w:rFonts w:cs="新細明體"/>
                                      <w:color w:val="000000"/>
                                      <w:kern w:val="0"/>
                                      <w:sz w:val="20"/>
                                      <w:szCs w:val="20"/>
                                    </w:rPr>
                                  </w:pPr>
                                </w:p>
                              </w:tc>
                              <w:tc>
                                <w:tcPr>
                                  <w:tcW w:w="1467" w:type="dxa"/>
                                  <w:tcBorders>
                                    <w:top w:val="nil"/>
                                    <w:left w:val="single" w:sz="4" w:space="0" w:color="auto"/>
                                    <w:bottom w:val="single" w:sz="4" w:space="0" w:color="auto"/>
                                    <w:right w:val="single" w:sz="4" w:space="0" w:color="auto"/>
                                  </w:tcBorders>
                                  <w:shd w:val="clear" w:color="auto" w:fill="auto"/>
                                  <w:noWrap/>
                                  <w:vAlign w:val="center"/>
                                  <w:hideMark/>
                                </w:tcPr>
                                <w:p w:rsidR="00214162" w:rsidRPr="000D25CC" w:rsidRDefault="00214162" w:rsidP="00B61087">
                                  <w:pPr>
                                    <w:spacing w:line="300" w:lineRule="exact"/>
                                    <w:ind w:firstLineChars="0" w:firstLine="0"/>
                                    <w:jc w:val="distribute"/>
                                    <w:rPr>
                                      <w:rFonts w:cs="新細明體"/>
                                      <w:color w:val="000000"/>
                                      <w:kern w:val="0"/>
                                      <w:sz w:val="20"/>
                                      <w:szCs w:val="20"/>
                                    </w:rPr>
                                  </w:pPr>
                                  <w:r w:rsidRPr="000D25CC">
                                    <w:rPr>
                                      <w:rFonts w:cs="新細明體" w:hint="eastAsia"/>
                                      <w:color w:val="000000"/>
                                      <w:kern w:val="0"/>
                                      <w:sz w:val="20"/>
                                      <w:szCs w:val="20"/>
                                    </w:rPr>
                                    <w:t>逾20</w:t>
                                  </w:r>
                                  <w:r>
                                    <w:rPr>
                                      <w:rFonts w:cs="新細明體" w:hint="eastAsia"/>
                                      <w:color w:val="000000"/>
                                      <w:kern w:val="0"/>
                                      <w:sz w:val="20"/>
                                      <w:szCs w:val="20"/>
                                    </w:rPr>
                                    <w:t>年</w:t>
                                  </w:r>
                                  <w:r w:rsidRPr="000D25CC">
                                    <w:rPr>
                                      <w:rFonts w:cs="新細明體" w:hint="eastAsia"/>
                                      <w:color w:val="000000"/>
                                      <w:kern w:val="0"/>
                                      <w:sz w:val="20"/>
                                      <w:szCs w:val="20"/>
                                    </w:rPr>
                                    <w:t>至23年</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106</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104.9261</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7.9975</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7.62</w:t>
                                  </w:r>
                                </w:p>
                              </w:tc>
                            </w:tr>
                            <w:tr w:rsidR="00214162" w:rsidRPr="000D25CC" w:rsidTr="007756CE">
                              <w:trPr>
                                <w:trHeight w:val="283"/>
                                <w:jc w:val="right"/>
                              </w:trPr>
                              <w:tc>
                                <w:tcPr>
                                  <w:tcW w:w="518" w:type="dxa"/>
                                  <w:vMerge/>
                                  <w:tcBorders>
                                    <w:top w:val="single" w:sz="4" w:space="0" w:color="auto"/>
                                    <w:left w:val="single" w:sz="4" w:space="0" w:color="auto"/>
                                    <w:bottom w:val="nil"/>
                                    <w:right w:val="single" w:sz="4" w:space="0" w:color="auto"/>
                                  </w:tcBorders>
                                  <w:vAlign w:val="center"/>
                                  <w:hideMark/>
                                </w:tcPr>
                                <w:p w:rsidR="00214162" w:rsidRPr="000D25CC" w:rsidRDefault="00214162" w:rsidP="00AB3D8E">
                                  <w:pPr>
                                    <w:spacing w:line="300" w:lineRule="exact"/>
                                    <w:ind w:firstLineChars="0" w:firstLine="0"/>
                                    <w:rPr>
                                      <w:rFonts w:cs="新細明體"/>
                                      <w:color w:val="000000"/>
                                      <w:kern w:val="0"/>
                                      <w:sz w:val="20"/>
                                      <w:szCs w:val="20"/>
                                    </w:rPr>
                                  </w:pPr>
                                </w:p>
                              </w:tc>
                              <w:tc>
                                <w:tcPr>
                                  <w:tcW w:w="1467" w:type="dxa"/>
                                  <w:tcBorders>
                                    <w:top w:val="nil"/>
                                    <w:left w:val="single" w:sz="4" w:space="0" w:color="auto"/>
                                    <w:bottom w:val="single" w:sz="4" w:space="0" w:color="auto"/>
                                    <w:right w:val="single" w:sz="4" w:space="0" w:color="auto"/>
                                  </w:tcBorders>
                                  <w:shd w:val="clear" w:color="auto" w:fill="auto"/>
                                  <w:noWrap/>
                                  <w:vAlign w:val="center"/>
                                  <w:hideMark/>
                                </w:tcPr>
                                <w:p w:rsidR="00214162" w:rsidRPr="000D25CC" w:rsidRDefault="00214162" w:rsidP="00B61087">
                                  <w:pPr>
                                    <w:spacing w:line="300" w:lineRule="exact"/>
                                    <w:ind w:firstLineChars="0" w:firstLine="0"/>
                                    <w:jc w:val="distribute"/>
                                    <w:rPr>
                                      <w:rFonts w:cs="新細明體"/>
                                      <w:color w:val="000000"/>
                                      <w:kern w:val="0"/>
                                      <w:sz w:val="20"/>
                                      <w:szCs w:val="20"/>
                                    </w:rPr>
                                  </w:pPr>
                                  <w:r w:rsidRPr="000D25CC">
                                    <w:rPr>
                                      <w:rFonts w:cs="新細明體" w:hint="eastAsia"/>
                                      <w:color w:val="000000"/>
                                      <w:kern w:val="0"/>
                                      <w:sz w:val="20"/>
                                      <w:szCs w:val="20"/>
                                    </w:rPr>
                                    <w:t>逾15</w:t>
                                  </w:r>
                                  <w:r>
                                    <w:rPr>
                                      <w:rFonts w:cs="新細明體" w:hint="eastAsia"/>
                                      <w:color w:val="000000"/>
                                      <w:kern w:val="0"/>
                                      <w:sz w:val="20"/>
                                      <w:szCs w:val="20"/>
                                    </w:rPr>
                                    <w:t>年</w:t>
                                  </w:r>
                                  <w:r w:rsidRPr="000D25CC">
                                    <w:rPr>
                                      <w:rFonts w:cs="新細明體" w:hint="eastAsia"/>
                                      <w:color w:val="000000"/>
                                      <w:kern w:val="0"/>
                                      <w:sz w:val="20"/>
                                      <w:szCs w:val="20"/>
                                    </w:rPr>
                                    <w:t>至20年</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58</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83.8368</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0.7588</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0.91</w:t>
                                  </w:r>
                                </w:p>
                              </w:tc>
                            </w:tr>
                            <w:tr w:rsidR="00214162" w:rsidRPr="000D25CC" w:rsidTr="007756CE">
                              <w:trPr>
                                <w:trHeight w:val="283"/>
                                <w:jc w:val="right"/>
                              </w:trPr>
                              <w:tc>
                                <w:tcPr>
                                  <w:tcW w:w="518" w:type="dxa"/>
                                  <w:vMerge/>
                                  <w:tcBorders>
                                    <w:top w:val="single" w:sz="4" w:space="0" w:color="auto"/>
                                    <w:left w:val="single" w:sz="4" w:space="0" w:color="auto"/>
                                    <w:bottom w:val="nil"/>
                                    <w:right w:val="single" w:sz="4" w:space="0" w:color="auto"/>
                                  </w:tcBorders>
                                  <w:vAlign w:val="center"/>
                                  <w:hideMark/>
                                </w:tcPr>
                                <w:p w:rsidR="00214162" w:rsidRPr="000D25CC" w:rsidRDefault="00214162" w:rsidP="00AB3D8E">
                                  <w:pPr>
                                    <w:spacing w:line="300" w:lineRule="exact"/>
                                    <w:ind w:firstLineChars="0" w:firstLine="0"/>
                                    <w:rPr>
                                      <w:rFonts w:cs="新細明體"/>
                                      <w:color w:val="000000"/>
                                      <w:kern w:val="0"/>
                                      <w:sz w:val="20"/>
                                      <w:szCs w:val="20"/>
                                    </w:rPr>
                                  </w:pPr>
                                </w:p>
                              </w:tc>
                              <w:tc>
                                <w:tcPr>
                                  <w:tcW w:w="1467" w:type="dxa"/>
                                  <w:tcBorders>
                                    <w:top w:val="single" w:sz="4" w:space="0" w:color="auto"/>
                                    <w:left w:val="nil"/>
                                    <w:bottom w:val="nil"/>
                                    <w:right w:val="single" w:sz="4" w:space="0" w:color="auto"/>
                                  </w:tcBorders>
                                  <w:shd w:val="clear" w:color="auto" w:fill="auto"/>
                                  <w:noWrap/>
                                  <w:vAlign w:val="center"/>
                                  <w:hideMark/>
                                </w:tcPr>
                                <w:p w:rsidR="00214162" w:rsidRPr="000D25CC" w:rsidRDefault="00214162" w:rsidP="00B61087">
                                  <w:pPr>
                                    <w:spacing w:line="300" w:lineRule="exact"/>
                                    <w:ind w:firstLineChars="0" w:firstLine="0"/>
                                    <w:jc w:val="distribute"/>
                                    <w:rPr>
                                      <w:rFonts w:cs="新細明體"/>
                                      <w:color w:val="000000"/>
                                      <w:kern w:val="0"/>
                                      <w:sz w:val="20"/>
                                      <w:szCs w:val="20"/>
                                    </w:rPr>
                                  </w:pPr>
                                  <w:r w:rsidRPr="000D25CC">
                                    <w:rPr>
                                      <w:rFonts w:cs="新細明體" w:hint="eastAsia"/>
                                      <w:color w:val="000000"/>
                                      <w:kern w:val="0"/>
                                      <w:sz w:val="20"/>
                                      <w:szCs w:val="20"/>
                                    </w:rPr>
                                    <w:t>逾10</w:t>
                                  </w:r>
                                  <w:r>
                                    <w:rPr>
                                      <w:rFonts w:cs="新細明體" w:hint="eastAsia"/>
                                      <w:color w:val="000000"/>
                                      <w:kern w:val="0"/>
                                      <w:sz w:val="20"/>
                                      <w:szCs w:val="20"/>
                                    </w:rPr>
                                    <w:t>年</w:t>
                                  </w:r>
                                  <w:r w:rsidRPr="000D25CC">
                                    <w:rPr>
                                      <w:rFonts w:cs="新細明體" w:hint="eastAsia"/>
                                      <w:color w:val="000000"/>
                                      <w:kern w:val="0"/>
                                      <w:sz w:val="20"/>
                                      <w:szCs w:val="20"/>
                                    </w:rPr>
                                    <w:t>至15年</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39</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36.5756</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2.0608</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5.63</w:t>
                                  </w:r>
                                </w:p>
                              </w:tc>
                            </w:tr>
                            <w:tr w:rsidR="00214162" w:rsidRPr="000D25CC" w:rsidTr="007756CE">
                              <w:trPr>
                                <w:trHeight w:val="283"/>
                                <w:jc w:val="right"/>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162" w:rsidRPr="000D25CC" w:rsidRDefault="00214162" w:rsidP="00AB3D8E">
                                  <w:pPr>
                                    <w:spacing w:line="300" w:lineRule="exact"/>
                                    <w:ind w:firstLineChars="0" w:firstLine="0"/>
                                    <w:rPr>
                                      <w:rFonts w:cs="新細明體"/>
                                      <w:color w:val="000000"/>
                                      <w:kern w:val="0"/>
                                      <w:sz w:val="20"/>
                                      <w:szCs w:val="20"/>
                                    </w:rPr>
                                  </w:pPr>
                                  <w:r w:rsidRPr="000D25CC">
                                    <w:rPr>
                                      <w:rFonts w:cs="新細明體" w:hint="eastAsia"/>
                                      <w:color w:val="000000"/>
                                      <w:kern w:val="0"/>
                                      <w:sz w:val="20"/>
                                      <w:szCs w:val="20"/>
                                    </w:rPr>
                                    <w:t>逾5年以上至10年</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135</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325.8537</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35</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104.8208</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32.17</w:t>
                                  </w:r>
                                </w:p>
                              </w:tc>
                            </w:tr>
                            <w:tr w:rsidR="00214162" w:rsidRPr="000D25CC" w:rsidTr="007756CE">
                              <w:trPr>
                                <w:trHeight w:val="283"/>
                                <w:jc w:val="right"/>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162" w:rsidRPr="000D25CC" w:rsidRDefault="00214162" w:rsidP="00AB3D8E">
                                  <w:pPr>
                                    <w:spacing w:line="300" w:lineRule="exact"/>
                                    <w:ind w:firstLineChars="0" w:firstLine="0"/>
                                    <w:rPr>
                                      <w:rFonts w:cs="新細明體"/>
                                      <w:color w:val="000000"/>
                                      <w:kern w:val="0"/>
                                      <w:sz w:val="20"/>
                                      <w:szCs w:val="20"/>
                                    </w:rPr>
                                  </w:pPr>
                                  <w:r w:rsidRPr="000D25CC">
                                    <w:rPr>
                                      <w:rFonts w:cs="新細明體" w:hint="eastAsia"/>
                                      <w:color w:val="000000"/>
                                      <w:kern w:val="0"/>
                                      <w:sz w:val="20"/>
                                      <w:szCs w:val="20"/>
                                    </w:rPr>
                                    <w:t>5</w:t>
                                  </w:r>
                                  <w:r>
                                    <w:rPr>
                                      <w:rFonts w:cs="新細明體" w:hint="eastAsia"/>
                                      <w:color w:val="000000"/>
                                      <w:kern w:val="0"/>
                                      <w:sz w:val="20"/>
                                      <w:szCs w:val="20"/>
                                    </w:rPr>
                                    <w:t>年以下</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114</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316539">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601.4068</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49</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316539">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475.3132</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79.03</w:t>
                                  </w:r>
                                </w:p>
                              </w:tc>
                            </w:tr>
                            <w:tr w:rsidR="00214162" w:rsidRPr="000D25CC" w:rsidTr="00E75B77">
                              <w:trPr>
                                <w:trHeight w:val="164"/>
                                <w:jc w:val="right"/>
                              </w:trPr>
                              <w:tc>
                                <w:tcPr>
                                  <w:tcW w:w="6614" w:type="dxa"/>
                                  <w:gridSpan w:val="7"/>
                                  <w:tcBorders>
                                    <w:top w:val="nil"/>
                                    <w:left w:val="nil"/>
                                    <w:right w:val="nil"/>
                                  </w:tcBorders>
                                  <w:shd w:val="clear" w:color="auto" w:fill="auto"/>
                                  <w:noWrap/>
                                  <w:vAlign w:val="center"/>
                                  <w:hideMark/>
                                </w:tcPr>
                                <w:p w:rsidR="00214162" w:rsidRDefault="00214162" w:rsidP="00D720EA">
                                  <w:pPr>
                                    <w:spacing w:line="240" w:lineRule="exact"/>
                                    <w:ind w:left="540" w:hangingChars="300" w:hanging="540"/>
                                    <w:rPr>
                                      <w:rFonts w:cs="新細明體"/>
                                      <w:color w:val="000000"/>
                                      <w:kern w:val="0"/>
                                      <w:sz w:val="18"/>
                                      <w:szCs w:val="18"/>
                                    </w:rPr>
                                  </w:pPr>
                                  <w:proofErr w:type="gramStart"/>
                                  <w:r>
                                    <w:rPr>
                                      <w:rFonts w:cs="新細明體" w:hint="eastAsia"/>
                                      <w:color w:val="000000"/>
                                      <w:kern w:val="0"/>
                                      <w:sz w:val="18"/>
                                      <w:szCs w:val="18"/>
                                    </w:rPr>
                                    <w:t>註</w:t>
                                  </w:r>
                                  <w:proofErr w:type="gramEnd"/>
                                  <w:r>
                                    <w:rPr>
                                      <w:rFonts w:cs="新細明體" w:hint="eastAsia"/>
                                      <w:color w:val="000000"/>
                                      <w:kern w:val="0"/>
                                      <w:sz w:val="18"/>
                                      <w:szCs w:val="18"/>
                                    </w:rPr>
                                    <w:t>：1.本</w:t>
                                  </w:r>
                                  <w:proofErr w:type="gramStart"/>
                                  <w:r>
                                    <w:rPr>
                                      <w:rFonts w:cs="新細明體" w:hint="eastAsia"/>
                                      <w:color w:val="000000"/>
                                      <w:kern w:val="0"/>
                                      <w:sz w:val="18"/>
                                      <w:szCs w:val="18"/>
                                    </w:rPr>
                                    <w:t>表核納</w:t>
                                  </w:r>
                                  <w:proofErr w:type="gramEnd"/>
                                  <w:r>
                                    <w:rPr>
                                      <w:rFonts w:cs="新細明體" w:hint="eastAsia"/>
                                      <w:color w:val="000000"/>
                                      <w:kern w:val="0"/>
                                      <w:sz w:val="18"/>
                                      <w:szCs w:val="18"/>
                                    </w:rPr>
                                    <w:t>基金來源清冊土地</w:t>
                                  </w:r>
                                  <w:r w:rsidRPr="00FA68A8">
                                    <w:rPr>
                                      <w:rFonts w:cs="新細明體" w:hint="eastAsia"/>
                                      <w:color w:val="000000"/>
                                      <w:kern w:val="0"/>
                                      <w:sz w:val="18"/>
                                      <w:szCs w:val="18"/>
                                    </w:rPr>
                                    <w:t>「處數」</w:t>
                                  </w:r>
                                  <w:r>
                                    <w:rPr>
                                      <w:rFonts w:cs="新細明體" w:hint="eastAsia"/>
                                      <w:color w:val="000000"/>
                                      <w:kern w:val="0"/>
                                      <w:sz w:val="18"/>
                                      <w:szCs w:val="18"/>
                                    </w:rPr>
                                    <w:t>及</w:t>
                                  </w:r>
                                  <w:r w:rsidRPr="00FA68A8">
                                    <w:rPr>
                                      <w:rFonts w:cs="新細明體" w:hint="eastAsia"/>
                                      <w:color w:val="000000"/>
                                      <w:kern w:val="0"/>
                                      <w:sz w:val="18"/>
                                      <w:szCs w:val="18"/>
                                    </w:rPr>
                                    <w:t>「面積」，</w:t>
                                  </w:r>
                                  <w:r>
                                    <w:rPr>
                                      <w:rFonts w:cs="新細明體" w:hint="eastAsia"/>
                                      <w:color w:val="000000"/>
                                      <w:kern w:val="0"/>
                                      <w:sz w:val="18"/>
                                      <w:szCs w:val="18"/>
                                    </w:rPr>
                                    <w:t>未包括專案核定4次之6處、面積8.1412公頃。</w:t>
                                  </w:r>
                                </w:p>
                                <w:p w:rsidR="00214162" w:rsidRPr="000D25CC" w:rsidRDefault="00214162" w:rsidP="00D720EA">
                                  <w:pPr>
                                    <w:spacing w:line="240" w:lineRule="exact"/>
                                    <w:ind w:leftChars="150" w:left="360" w:firstLineChars="0" w:firstLine="0"/>
                                    <w:rPr>
                                      <w:rFonts w:cs="新細明體"/>
                                      <w:color w:val="000000"/>
                                      <w:kern w:val="0"/>
                                      <w:sz w:val="18"/>
                                      <w:szCs w:val="18"/>
                                    </w:rPr>
                                  </w:pPr>
                                  <w:r>
                                    <w:rPr>
                                      <w:rFonts w:cs="新細明體" w:hint="eastAsia"/>
                                      <w:color w:val="000000"/>
                                      <w:kern w:val="0"/>
                                      <w:sz w:val="18"/>
                                      <w:szCs w:val="18"/>
                                    </w:rPr>
                                    <w:t>2.</w:t>
                                  </w:r>
                                  <w:r w:rsidRPr="000D25CC">
                                    <w:rPr>
                                      <w:rFonts w:cs="新細明體" w:hint="eastAsia"/>
                                      <w:color w:val="000000"/>
                                      <w:kern w:val="0"/>
                                      <w:sz w:val="18"/>
                                      <w:szCs w:val="18"/>
                                    </w:rPr>
                                    <w:t>資料來源：整理自軍備局提供資料。</w:t>
                                  </w:r>
                                </w:p>
                              </w:tc>
                            </w:tr>
                          </w:tbl>
                          <w:p w:rsidR="00214162" w:rsidRPr="00AB3D8E" w:rsidRDefault="00214162" w:rsidP="00AB3D8E">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161.1pt;margin-top:238.6pt;width:339.85pt;height:224.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" filled="f" stroked="f">
                <v:textbox>
                  <w:txbxContent>
                    <w:tbl>
                      <w:tblPr>
                        <w:tblW w:w="6614" w:type="dxa"/>
                        <w:jc w:val="right"/>
                        <w:tblInd w:w="644" w:type="dxa"/>
                        <w:tblCellMar>
                          <w:left w:w="28" w:type="dxa"/>
                          <w:right w:w="28" w:type="dxa"/>
                        </w:tblCellMar>
                        <w:tblLook w:val="04A0" w:firstRow="1" w:lastRow="0" w:firstColumn="1" w:lastColumn="0" w:noHBand="0" w:noVBand="1"/>
                      </w:tblPr>
                      <w:tblGrid>
                        <w:gridCol w:w="518"/>
                        <w:gridCol w:w="1467"/>
                        <w:gridCol w:w="660"/>
                        <w:gridCol w:w="1302"/>
                        <w:gridCol w:w="682"/>
                        <w:gridCol w:w="992"/>
                        <w:gridCol w:w="993"/>
                      </w:tblGrid>
                      <w:tr w:rsidR="00214162" w:rsidRPr="000D25CC" w:rsidTr="006829AB">
                        <w:trPr>
                          <w:trHeight w:val="567"/>
                          <w:jc w:val="right"/>
                        </w:trPr>
                        <w:tc>
                          <w:tcPr>
                            <w:tcW w:w="6614" w:type="dxa"/>
                            <w:gridSpan w:val="7"/>
                            <w:tcBorders>
                              <w:top w:val="nil"/>
                              <w:left w:val="nil"/>
                              <w:right w:val="nil"/>
                            </w:tcBorders>
                            <w:shd w:val="clear" w:color="auto" w:fill="auto"/>
                            <w:noWrap/>
                            <w:vAlign w:val="center"/>
                            <w:hideMark/>
                          </w:tcPr>
                          <w:p w:rsidR="00214162" w:rsidRPr="000D25CC" w:rsidRDefault="00214162" w:rsidP="00AB3D8E">
                            <w:pPr>
                              <w:spacing w:line="300" w:lineRule="exact"/>
                              <w:ind w:firstLineChars="0" w:firstLine="0"/>
                              <w:jc w:val="center"/>
                              <w:rPr>
                                <w:rFonts w:cs="新細明體"/>
                                <w:b/>
                                <w:bCs/>
                                <w:color w:val="000000"/>
                                <w:kern w:val="0"/>
                              </w:rPr>
                            </w:pPr>
                            <w:r>
                              <w:rPr>
                                <w:rFonts w:cs="新細明體" w:hint="eastAsia"/>
                                <w:b/>
                                <w:bCs/>
                                <w:color w:val="000000"/>
                                <w:kern w:val="0"/>
                              </w:rPr>
                              <w:t>表1　109年底</w:t>
                            </w:r>
                            <w:r w:rsidRPr="000D25CC">
                              <w:rPr>
                                <w:rFonts w:cs="新細明體" w:hint="eastAsia"/>
                                <w:b/>
                                <w:bCs/>
                                <w:color w:val="000000"/>
                                <w:kern w:val="0"/>
                              </w:rPr>
                              <w:t>基金</w:t>
                            </w:r>
                            <w:r>
                              <w:rPr>
                                <w:rFonts w:cs="新細明體" w:hint="eastAsia"/>
                                <w:b/>
                                <w:bCs/>
                                <w:color w:val="000000"/>
                                <w:kern w:val="0"/>
                              </w:rPr>
                              <w:t>來源清冊所列</w:t>
                            </w:r>
                            <w:r w:rsidRPr="000D25CC">
                              <w:rPr>
                                <w:rFonts w:cs="新細明體" w:hint="eastAsia"/>
                                <w:b/>
                                <w:bCs/>
                                <w:color w:val="000000"/>
                                <w:kern w:val="0"/>
                              </w:rPr>
                              <w:t>土地待移交國產署接管</w:t>
                            </w:r>
                            <w:r>
                              <w:rPr>
                                <w:rFonts w:cs="新細明體" w:hint="eastAsia"/>
                                <w:b/>
                                <w:bCs/>
                                <w:color w:val="000000"/>
                                <w:kern w:val="0"/>
                              </w:rPr>
                              <w:t>情形</w:t>
                            </w:r>
                          </w:p>
                          <w:p w:rsidR="00214162" w:rsidRPr="000D25CC" w:rsidRDefault="00214162" w:rsidP="003E2C43">
                            <w:pPr>
                              <w:spacing w:line="280" w:lineRule="exact"/>
                              <w:ind w:firstLineChars="0" w:firstLine="0"/>
                              <w:jc w:val="right"/>
                              <w:rPr>
                                <w:rFonts w:cs="新細明體"/>
                                <w:b/>
                                <w:bCs/>
                                <w:color w:val="000000"/>
                                <w:kern w:val="0"/>
                                <w:sz w:val="20"/>
                                <w:szCs w:val="20"/>
                              </w:rPr>
                            </w:pPr>
                            <w:r w:rsidRPr="000D25CC">
                              <w:rPr>
                                <w:rFonts w:cs="新細明體" w:hint="eastAsia"/>
                                <w:color w:val="000000"/>
                                <w:kern w:val="0"/>
                                <w:sz w:val="20"/>
                                <w:szCs w:val="20"/>
                              </w:rPr>
                              <w:t>單位：處、公頃、％</w:t>
                            </w:r>
                          </w:p>
                        </w:tc>
                      </w:tr>
                      <w:tr w:rsidR="00214162" w:rsidRPr="000D25CC" w:rsidTr="007756CE">
                        <w:trPr>
                          <w:trHeight w:val="260"/>
                          <w:jc w:val="right"/>
                        </w:trPr>
                        <w:tc>
                          <w:tcPr>
                            <w:tcW w:w="1985" w:type="dxa"/>
                            <w:gridSpan w:val="2"/>
                            <w:vMerge w:val="restart"/>
                            <w:tcBorders>
                              <w:top w:val="single" w:sz="4" w:space="0" w:color="auto"/>
                              <w:left w:val="single" w:sz="4" w:space="0" w:color="auto"/>
                              <w:right w:val="single" w:sz="4" w:space="0" w:color="auto"/>
                            </w:tcBorders>
                            <w:shd w:val="clear" w:color="auto" w:fill="auto"/>
                            <w:vAlign w:val="center"/>
                            <w:hideMark/>
                          </w:tcPr>
                          <w:p w:rsidR="00214162" w:rsidRPr="000D25CC"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年數</w:t>
                            </w:r>
                          </w:p>
                        </w:tc>
                        <w:tc>
                          <w:tcPr>
                            <w:tcW w:w="1962" w:type="dxa"/>
                            <w:gridSpan w:val="2"/>
                            <w:tcBorders>
                              <w:top w:val="single" w:sz="4" w:space="0" w:color="auto"/>
                              <w:left w:val="nil"/>
                              <w:bottom w:val="single" w:sz="4" w:space="0" w:color="auto"/>
                              <w:right w:val="single" w:sz="4" w:space="0" w:color="auto"/>
                            </w:tcBorders>
                            <w:shd w:val="clear" w:color="auto" w:fill="auto"/>
                            <w:noWrap/>
                            <w:vAlign w:val="center"/>
                            <w:hideMark/>
                          </w:tcPr>
                          <w:p w:rsidR="00214162" w:rsidRPr="000D25CC" w:rsidRDefault="00214162" w:rsidP="007756CE">
                            <w:pPr>
                              <w:autoSpaceDN w:val="0"/>
                              <w:spacing w:line="220" w:lineRule="exact"/>
                              <w:ind w:firstLineChars="0" w:firstLine="0"/>
                              <w:jc w:val="center"/>
                              <w:rPr>
                                <w:rFonts w:cs="新細明體"/>
                                <w:color w:val="000000"/>
                                <w:kern w:val="0"/>
                                <w:sz w:val="20"/>
                                <w:szCs w:val="20"/>
                              </w:rPr>
                            </w:pPr>
                            <w:proofErr w:type="gramStart"/>
                            <w:r w:rsidRPr="000D25CC">
                              <w:rPr>
                                <w:rFonts w:cs="新細明體" w:hint="eastAsia"/>
                                <w:color w:val="000000"/>
                                <w:kern w:val="0"/>
                                <w:sz w:val="20"/>
                                <w:szCs w:val="20"/>
                              </w:rPr>
                              <w:t>核納來源</w:t>
                            </w:r>
                            <w:proofErr w:type="gramEnd"/>
                            <w:r w:rsidRPr="000D25CC">
                              <w:rPr>
                                <w:rFonts w:cs="新細明體" w:hint="eastAsia"/>
                                <w:color w:val="000000"/>
                                <w:kern w:val="0"/>
                                <w:sz w:val="20"/>
                                <w:szCs w:val="20"/>
                              </w:rPr>
                              <w:t>清冊</w:t>
                            </w:r>
                            <w:r>
                              <w:rPr>
                                <w:rFonts w:cs="新細明體" w:hint="eastAsia"/>
                                <w:color w:val="000000"/>
                                <w:kern w:val="0"/>
                                <w:sz w:val="20"/>
                                <w:szCs w:val="20"/>
                              </w:rPr>
                              <w:t>（</w:t>
                            </w:r>
                            <w:proofErr w:type="gramStart"/>
                            <w:r>
                              <w:rPr>
                                <w:rFonts w:cs="新細明體" w:hint="eastAsia"/>
                                <w:color w:val="000000"/>
                                <w:kern w:val="0"/>
                                <w:sz w:val="20"/>
                                <w:szCs w:val="20"/>
                              </w:rPr>
                              <w:t>註</w:t>
                            </w:r>
                            <w:proofErr w:type="gramEnd"/>
                            <w:r>
                              <w:rPr>
                                <w:rFonts w:cs="新細明體" w:hint="eastAsia"/>
                                <w:color w:val="000000"/>
                                <w:kern w:val="0"/>
                                <w:sz w:val="20"/>
                                <w:szCs w:val="20"/>
                              </w:rPr>
                              <w:t>1）</w:t>
                            </w:r>
                          </w:p>
                        </w:tc>
                        <w:tc>
                          <w:tcPr>
                            <w:tcW w:w="2667" w:type="dxa"/>
                            <w:gridSpan w:val="3"/>
                            <w:tcBorders>
                              <w:top w:val="single" w:sz="4" w:space="0" w:color="auto"/>
                              <w:left w:val="nil"/>
                              <w:bottom w:val="single" w:sz="4" w:space="0" w:color="auto"/>
                              <w:right w:val="single" w:sz="4" w:space="0" w:color="auto"/>
                            </w:tcBorders>
                            <w:shd w:val="clear" w:color="auto" w:fill="auto"/>
                            <w:noWrap/>
                            <w:vAlign w:val="center"/>
                            <w:hideMark/>
                          </w:tcPr>
                          <w:p w:rsidR="00214162" w:rsidRPr="000D25CC"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待移交國產署接管</w:t>
                            </w:r>
                          </w:p>
                        </w:tc>
                      </w:tr>
                      <w:tr w:rsidR="00214162" w:rsidRPr="000D25CC" w:rsidTr="007756CE">
                        <w:trPr>
                          <w:trHeight w:val="479"/>
                          <w:jc w:val="right"/>
                        </w:trPr>
                        <w:tc>
                          <w:tcPr>
                            <w:tcW w:w="1985" w:type="dxa"/>
                            <w:gridSpan w:val="2"/>
                            <w:vMerge/>
                            <w:tcBorders>
                              <w:left w:val="single" w:sz="4" w:space="0" w:color="auto"/>
                              <w:bottom w:val="single" w:sz="4" w:space="0" w:color="auto"/>
                              <w:right w:val="single" w:sz="4" w:space="0" w:color="auto"/>
                            </w:tcBorders>
                            <w:vAlign w:val="center"/>
                            <w:hideMark/>
                          </w:tcPr>
                          <w:p w:rsidR="00214162" w:rsidRPr="000D25CC" w:rsidRDefault="00214162" w:rsidP="00FA68A8">
                            <w:pPr>
                              <w:spacing w:line="220" w:lineRule="exact"/>
                              <w:ind w:firstLineChars="0" w:firstLine="0"/>
                              <w:rPr>
                                <w:rFonts w:cs="新細明體"/>
                                <w:color w:val="000000"/>
                                <w:kern w:val="0"/>
                                <w:sz w:val="20"/>
                                <w:szCs w:val="20"/>
                              </w:rPr>
                            </w:pP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處數</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面積</w:t>
                            </w:r>
                          </w:p>
                          <w:p w:rsidR="00214162" w:rsidRPr="000D25CC" w:rsidRDefault="00214162" w:rsidP="00FA68A8">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(A)</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處數</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Default="00214162" w:rsidP="00FA68A8">
                            <w:pPr>
                              <w:spacing w:line="220" w:lineRule="exact"/>
                              <w:ind w:firstLineChars="0" w:firstLine="0"/>
                              <w:jc w:val="center"/>
                              <w:rPr>
                                <w:rFonts w:cs="新細明體"/>
                                <w:color w:val="000000"/>
                                <w:kern w:val="0"/>
                                <w:sz w:val="20"/>
                                <w:szCs w:val="20"/>
                              </w:rPr>
                            </w:pPr>
                            <w:r w:rsidRPr="000D25CC">
                              <w:rPr>
                                <w:rFonts w:cs="新細明體" w:hint="eastAsia"/>
                                <w:color w:val="000000"/>
                                <w:kern w:val="0"/>
                                <w:sz w:val="20"/>
                                <w:szCs w:val="20"/>
                              </w:rPr>
                              <w:t>面積</w:t>
                            </w:r>
                          </w:p>
                          <w:p w:rsidR="00214162" w:rsidRPr="000D25CC" w:rsidRDefault="00214162" w:rsidP="00FA68A8">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(B)</w:t>
                            </w:r>
                          </w:p>
                        </w:tc>
                        <w:tc>
                          <w:tcPr>
                            <w:tcW w:w="993" w:type="dxa"/>
                            <w:tcBorders>
                              <w:top w:val="single" w:sz="4" w:space="0" w:color="auto"/>
                              <w:left w:val="single" w:sz="4" w:space="0" w:color="auto"/>
                              <w:bottom w:val="nil"/>
                              <w:right w:val="single" w:sz="4" w:space="0" w:color="auto"/>
                            </w:tcBorders>
                            <w:shd w:val="clear" w:color="auto" w:fill="auto"/>
                            <w:vAlign w:val="center"/>
                            <w:hideMark/>
                          </w:tcPr>
                          <w:p w:rsidR="00214162" w:rsidRDefault="00214162" w:rsidP="00FA68A8">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比率</w:t>
                            </w:r>
                          </w:p>
                          <w:p w:rsidR="00214162" w:rsidRPr="000D25CC" w:rsidRDefault="00214162" w:rsidP="00FA68A8">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w:t>
                            </w:r>
                            <w:r w:rsidRPr="000D25CC">
                              <w:rPr>
                                <w:rFonts w:cs="新細明體" w:hint="eastAsia"/>
                                <w:color w:val="000000"/>
                                <w:kern w:val="0"/>
                                <w:sz w:val="20"/>
                                <w:szCs w:val="20"/>
                              </w:rPr>
                              <w:t>B/A×100</w:t>
                            </w:r>
                            <w:r>
                              <w:rPr>
                                <w:rFonts w:cs="新細明體" w:hint="eastAsia"/>
                                <w:color w:val="000000"/>
                                <w:kern w:val="0"/>
                                <w:sz w:val="20"/>
                                <w:szCs w:val="20"/>
                              </w:rPr>
                              <w:t>)</w:t>
                            </w:r>
                          </w:p>
                        </w:tc>
                      </w:tr>
                      <w:tr w:rsidR="00214162" w:rsidRPr="000D25CC" w:rsidTr="007756CE">
                        <w:trPr>
                          <w:trHeight w:val="340"/>
                          <w:jc w:val="right"/>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162" w:rsidRPr="000D25CC" w:rsidRDefault="00214162" w:rsidP="00AB3D8E">
                            <w:pPr>
                              <w:spacing w:line="300" w:lineRule="exact"/>
                              <w:ind w:firstLineChars="0" w:firstLine="0"/>
                              <w:jc w:val="center"/>
                              <w:rPr>
                                <w:rFonts w:cs="新細明體"/>
                                <w:b/>
                                <w:bCs/>
                                <w:color w:val="000000"/>
                                <w:kern w:val="0"/>
                                <w:sz w:val="20"/>
                                <w:szCs w:val="20"/>
                              </w:rPr>
                            </w:pPr>
                            <w:r w:rsidRPr="000D25CC">
                              <w:rPr>
                                <w:rFonts w:cs="新細明體" w:hint="eastAsia"/>
                                <w:b/>
                                <w:bCs/>
                                <w:color w:val="000000"/>
                                <w:kern w:val="0"/>
                                <w:sz w:val="20"/>
                                <w:szCs w:val="20"/>
                              </w:rPr>
                              <w:t>合計</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b/>
                                <w:bCs/>
                                <w:color w:val="000000"/>
                                <w:kern w:val="0"/>
                                <w:sz w:val="20"/>
                                <w:szCs w:val="20"/>
                              </w:rPr>
                            </w:pPr>
                            <w:r w:rsidRPr="000D25CC">
                              <w:rPr>
                                <w:rFonts w:cs="新細明體" w:hint="eastAsia"/>
                                <w:b/>
                                <w:bCs/>
                                <w:color w:val="000000"/>
                                <w:kern w:val="0"/>
                                <w:sz w:val="20"/>
                                <w:szCs w:val="20"/>
                              </w:rPr>
                              <w:t>452</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b/>
                                <w:bCs/>
                                <w:color w:val="000000"/>
                                <w:kern w:val="0"/>
                                <w:sz w:val="20"/>
                                <w:szCs w:val="20"/>
                              </w:rPr>
                            </w:pPr>
                            <w:r w:rsidRPr="000D25CC">
                              <w:rPr>
                                <w:rFonts w:cs="新細明體" w:hint="eastAsia"/>
                                <w:b/>
                                <w:bCs/>
                                <w:color w:val="000000"/>
                                <w:kern w:val="0"/>
                                <w:sz w:val="20"/>
                                <w:szCs w:val="20"/>
                              </w:rPr>
                              <w:t>1,152.</w:t>
                            </w:r>
                            <w:r w:rsidRPr="000D25CC">
                              <w:rPr>
                                <w:rFonts w:cs="新細明體" w:hint="eastAsia"/>
                                <w:b/>
                                <w:color w:val="000000"/>
                                <w:kern w:val="0"/>
                                <w:sz w:val="20"/>
                                <w:szCs w:val="20"/>
                              </w:rPr>
                              <w:t>5990</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b/>
                                <w:bCs/>
                                <w:color w:val="000000"/>
                                <w:kern w:val="0"/>
                                <w:sz w:val="20"/>
                                <w:szCs w:val="20"/>
                              </w:rPr>
                            </w:pPr>
                            <w:r w:rsidRPr="000D25CC">
                              <w:rPr>
                                <w:rFonts w:cs="新細明體" w:hint="eastAsia"/>
                                <w:b/>
                                <w:bCs/>
                                <w:color w:val="000000"/>
                                <w:kern w:val="0"/>
                                <w:sz w:val="20"/>
                                <w:szCs w:val="20"/>
                              </w:rPr>
                              <w:t>95</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b/>
                                <w:bCs/>
                                <w:color w:val="000000"/>
                                <w:kern w:val="0"/>
                                <w:sz w:val="20"/>
                                <w:szCs w:val="20"/>
                              </w:rPr>
                            </w:pPr>
                            <w:r>
                              <w:rPr>
                                <w:rFonts w:cs="新細明體" w:hint="eastAsia"/>
                                <w:b/>
                                <w:bCs/>
                                <w:color w:val="000000"/>
                                <w:kern w:val="0"/>
                                <w:sz w:val="20"/>
                                <w:szCs w:val="20"/>
                              </w:rPr>
                              <w:t>590.9511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b/>
                                <w:bCs/>
                                <w:color w:val="000000"/>
                                <w:kern w:val="0"/>
                                <w:sz w:val="20"/>
                                <w:szCs w:val="20"/>
                              </w:rPr>
                            </w:pPr>
                            <w:r w:rsidRPr="000D25CC">
                              <w:rPr>
                                <w:rFonts w:cs="新細明體" w:hint="eastAsia"/>
                                <w:b/>
                                <w:bCs/>
                                <w:color w:val="000000"/>
                                <w:kern w:val="0"/>
                                <w:sz w:val="20"/>
                                <w:szCs w:val="20"/>
                              </w:rPr>
                              <w:t>51.27</w:t>
                            </w:r>
                          </w:p>
                        </w:tc>
                      </w:tr>
                      <w:tr w:rsidR="00214162" w:rsidRPr="000D25CC" w:rsidTr="007756CE">
                        <w:trPr>
                          <w:trHeight w:val="283"/>
                          <w:jc w:val="right"/>
                        </w:trPr>
                        <w:tc>
                          <w:tcPr>
                            <w:tcW w:w="518" w:type="dxa"/>
                            <w:vMerge w:val="restart"/>
                            <w:tcBorders>
                              <w:top w:val="single" w:sz="4" w:space="0" w:color="auto"/>
                              <w:left w:val="single" w:sz="4" w:space="0" w:color="auto"/>
                              <w:bottom w:val="nil"/>
                              <w:right w:val="single" w:sz="4" w:space="0" w:color="auto"/>
                            </w:tcBorders>
                            <w:shd w:val="clear" w:color="auto" w:fill="auto"/>
                            <w:vAlign w:val="center"/>
                            <w:hideMark/>
                          </w:tcPr>
                          <w:p w:rsidR="00214162" w:rsidRPr="006829AB" w:rsidRDefault="00214162" w:rsidP="0055325B">
                            <w:pPr>
                              <w:spacing w:line="300" w:lineRule="exact"/>
                              <w:ind w:firstLineChars="0" w:firstLine="0"/>
                              <w:jc w:val="distribute"/>
                              <w:rPr>
                                <w:rFonts w:cs="新細明體"/>
                                <w:b/>
                                <w:color w:val="000000"/>
                                <w:kern w:val="0"/>
                                <w:sz w:val="20"/>
                                <w:szCs w:val="20"/>
                              </w:rPr>
                            </w:pPr>
                            <w:r w:rsidRPr="006829AB">
                              <w:rPr>
                                <w:rFonts w:cs="新細明體" w:hint="eastAsia"/>
                                <w:b/>
                                <w:color w:val="000000"/>
                                <w:kern w:val="0"/>
                                <w:sz w:val="20"/>
                                <w:szCs w:val="20"/>
                              </w:rPr>
                              <w:t>已逾10年以上</w:t>
                            </w:r>
                          </w:p>
                        </w:tc>
                        <w:tc>
                          <w:tcPr>
                            <w:tcW w:w="14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162" w:rsidRPr="00D302C0" w:rsidRDefault="00214162" w:rsidP="00AB3D8E">
                            <w:pPr>
                              <w:spacing w:line="300" w:lineRule="exact"/>
                              <w:ind w:firstLineChars="0" w:firstLine="0"/>
                              <w:jc w:val="center"/>
                              <w:rPr>
                                <w:rFonts w:cs="新細明體"/>
                                <w:b/>
                                <w:color w:val="000000"/>
                                <w:kern w:val="0"/>
                                <w:sz w:val="20"/>
                                <w:szCs w:val="20"/>
                              </w:rPr>
                            </w:pPr>
                            <w:r w:rsidRPr="00D302C0">
                              <w:rPr>
                                <w:rFonts w:cs="新細明體" w:hint="eastAsia"/>
                                <w:b/>
                                <w:color w:val="000000"/>
                                <w:kern w:val="0"/>
                                <w:sz w:val="20"/>
                                <w:szCs w:val="20"/>
                              </w:rPr>
                              <w:t>小計</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D302C0" w:rsidRDefault="00214162" w:rsidP="00414B24">
                            <w:pPr>
                              <w:spacing w:line="300" w:lineRule="exact"/>
                              <w:ind w:right="6" w:firstLineChars="0" w:firstLine="0"/>
                              <w:jc w:val="right"/>
                              <w:rPr>
                                <w:rFonts w:cs="新細明體"/>
                                <w:b/>
                                <w:color w:val="000000"/>
                                <w:kern w:val="0"/>
                                <w:sz w:val="20"/>
                                <w:szCs w:val="20"/>
                              </w:rPr>
                            </w:pPr>
                            <w:r w:rsidRPr="00D302C0">
                              <w:rPr>
                                <w:rFonts w:cs="新細明體" w:hint="eastAsia"/>
                                <w:b/>
                                <w:color w:val="000000"/>
                                <w:kern w:val="0"/>
                                <w:sz w:val="20"/>
                                <w:szCs w:val="20"/>
                              </w:rPr>
                              <w:t>203</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D302C0" w:rsidRDefault="00214162" w:rsidP="00414B24">
                            <w:pPr>
                              <w:spacing w:line="300" w:lineRule="exact"/>
                              <w:ind w:right="6" w:firstLineChars="0" w:firstLine="0"/>
                              <w:jc w:val="right"/>
                              <w:rPr>
                                <w:rFonts w:cs="新細明體"/>
                                <w:b/>
                                <w:color w:val="000000"/>
                                <w:kern w:val="0"/>
                                <w:sz w:val="20"/>
                                <w:szCs w:val="20"/>
                              </w:rPr>
                            </w:pPr>
                            <w:r w:rsidRPr="00D302C0">
                              <w:rPr>
                                <w:rFonts w:cs="新細明體" w:hint="eastAsia"/>
                                <w:b/>
                                <w:color w:val="000000"/>
                                <w:kern w:val="0"/>
                                <w:sz w:val="20"/>
                                <w:szCs w:val="20"/>
                              </w:rPr>
                              <w:t>225.3385</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D302C0" w:rsidRDefault="00214162" w:rsidP="00414B24">
                            <w:pPr>
                              <w:spacing w:line="300" w:lineRule="exact"/>
                              <w:ind w:right="6" w:firstLineChars="0" w:firstLine="0"/>
                              <w:jc w:val="right"/>
                              <w:rPr>
                                <w:rFonts w:cs="新細明體"/>
                                <w:b/>
                                <w:color w:val="000000"/>
                                <w:kern w:val="0"/>
                                <w:sz w:val="20"/>
                                <w:szCs w:val="20"/>
                              </w:rPr>
                            </w:pPr>
                            <w:r w:rsidRPr="00D302C0">
                              <w:rPr>
                                <w:rFonts w:cs="新細明體" w:hint="eastAsia"/>
                                <w:b/>
                                <w:color w:val="000000"/>
                                <w:kern w:val="0"/>
                                <w:sz w:val="20"/>
                                <w:szCs w:val="20"/>
                              </w:rPr>
                              <w:t>11</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D302C0" w:rsidRDefault="00214162" w:rsidP="00414B24">
                            <w:pPr>
                              <w:spacing w:line="300" w:lineRule="exact"/>
                              <w:ind w:right="6" w:firstLineChars="0" w:firstLine="0"/>
                              <w:jc w:val="right"/>
                              <w:rPr>
                                <w:rFonts w:cs="新細明體"/>
                                <w:b/>
                                <w:color w:val="000000"/>
                                <w:kern w:val="0"/>
                                <w:sz w:val="20"/>
                                <w:szCs w:val="20"/>
                              </w:rPr>
                            </w:pPr>
                            <w:r w:rsidRPr="00D302C0">
                              <w:rPr>
                                <w:rFonts w:cs="新細明體" w:hint="eastAsia"/>
                                <w:b/>
                                <w:color w:val="000000"/>
                                <w:kern w:val="0"/>
                                <w:sz w:val="20"/>
                                <w:szCs w:val="20"/>
                              </w:rPr>
                              <w:t>10.8171</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D302C0" w:rsidRDefault="00214162" w:rsidP="00414B24">
                            <w:pPr>
                              <w:spacing w:line="300" w:lineRule="exact"/>
                              <w:ind w:right="6" w:firstLineChars="0" w:firstLine="0"/>
                              <w:jc w:val="right"/>
                              <w:rPr>
                                <w:rFonts w:cs="新細明體"/>
                                <w:b/>
                                <w:color w:val="000000"/>
                                <w:kern w:val="0"/>
                                <w:sz w:val="20"/>
                                <w:szCs w:val="20"/>
                              </w:rPr>
                            </w:pPr>
                            <w:r w:rsidRPr="00D302C0">
                              <w:rPr>
                                <w:rFonts w:cs="新細明體" w:hint="eastAsia"/>
                                <w:b/>
                                <w:color w:val="000000"/>
                                <w:kern w:val="0"/>
                                <w:sz w:val="20"/>
                                <w:szCs w:val="20"/>
                              </w:rPr>
                              <w:t>4.80</w:t>
                            </w:r>
                          </w:p>
                        </w:tc>
                      </w:tr>
                      <w:tr w:rsidR="00214162" w:rsidRPr="000D25CC" w:rsidTr="007756CE">
                        <w:trPr>
                          <w:trHeight w:val="283"/>
                          <w:jc w:val="right"/>
                        </w:trPr>
                        <w:tc>
                          <w:tcPr>
                            <w:tcW w:w="518" w:type="dxa"/>
                            <w:vMerge/>
                            <w:tcBorders>
                              <w:top w:val="single" w:sz="4" w:space="0" w:color="auto"/>
                              <w:left w:val="single" w:sz="4" w:space="0" w:color="auto"/>
                              <w:bottom w:val="nil"/>
                              <w:right w:val="single" w:sz="4" w:space="0" w:color="auto"/>
                            </w:tcBorders>
                            <w:vAlign w:val="center"/>
                            <w:hideMark/>
                          </w:tcPr>
                          <w:p w:rsidR="00214162" w:rsidRPr="000D25CC" w:rsidRDefault="00214162" w:rsidP="00AB3D8E">
                            <w:pPr>
                              <w:spacing w:line="300" w:lineRule="exact"/>
                              <w:ind w:firstLineChars="0" w:firstLine="0"/>
                              <w:rPr>
                                <w:rFonts w:cs="新細明體"/>
                                <w:color w:val="000000"/>
                                <w:kern w:val="0"/>
                                <w:sz w:val="20"/>
                                <w:szCs w:val="20"/>
                              </w:rPr>
                            </w:pPr>
                          </w:p>
                        </w:tc>
                        <w:tc>
                          <w:tcPr>
                            <w:tcW w:w="1467" w:type="dxa"/>
                            <w:tcBorders>
                              <w:top w:val="nil"/>
                              <w:left w:val="single" w:sz="4" w:space="0" w:color="auto"/>
                              <w:bottom w:val="single" w:sz="4" w:space="0" w:color="auto"/>
                              <w:right w:val="single" w:sz="4" w:space="0" w:color="auto"/>
                            </w:tcBorders>
                            <w:shd w:val="clear" w:color="auto" w:fill="auto"/>
                            <w:noWrap/>
                            <w:vAlign w:val="center"/>
                            <w:hideMark/>
                          </w:tcPr>
                          <w:p w:rsidR="00214162" w:rsidRPr="000D25CC" w:rsidRDefault="00214162" w:rsidP="00B61087">
                            <w:pPr>
                              <w:spacing w:line="300" w:lineRule="exact"/>
                              <w:ind w:firstLineChars="0" w:firstLine="0"/>
                              <w:jc w:val="distribute"/>
                              <w:rPr>
                                <w:rFonts w:cs="新細明體"/>
                                <w:color w:val="000000"/>
                                <w:kern w:val="0"/>
                                <w:sz w:val="20"/>
                                <w:szCs w:val="20"/>
                              </w:rPr>
                            </w:pPr>
                            <w:r w:rsidRPr="000D25CC">
                              <w:rPr>
                                <w:rFonts w:cs="新細明體" w:hint="eastAsia"/>
                                <w:color w:val="000000"/>
                                <w:kern w:val="0"/>
                                <w:sz w:val="20"/>
                                <w:szCs w:val="20"/>
                              </w:rPr>
                              <w:t>逾20</w:t>
                            </w:r>
                            <w:r>
                              <w:rPr>
                                <w:rFonts w:cs="新細明體" w:hint="eastAsia"/>
                                <w:color w:val="000000"/>
                                <w:kern w:val="0"/>
                                <w:sz w:val="20"/>
                                <w:szCs w:val="20"/>
                              </w:rPr>
                              <w:t>年</w:t>
                            </w:r>
                            <w:r w:rsidRPr="000D25CC">
                              <w:rPr>
                                <w:rFonts w:cs="新細明體" w:hint="eastAsia"/>
                                <w:color w:val="000000"/>
                                <w:kern w:val="0"/>
                                <w:sz w:val="20"/>
                                <w:szCs w:val="20"/>
                              </w:rPr>
                              <w:t>至23年</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106</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104.9261</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7.9975</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7.62</w:t>
                            </w:r>
                          </w:p>
                        </w:tc>
                      </w:tr>
                      <w:tr w:rsidR="00214162" w:rsidRPr="000D25CC" w:rsidTr="007756CE">
                        <w:trPr>
                          <w:trHeight w:val="283"/>
                          <w:jc w:val="right"/>
                        </w:trPr>
                        <w:tc>
                          <w:tcPr>
                            <w:tcW w:w="518" w:type="dxa"/>
                            <w:vMerge/>
                            <w:tcBorders>
                              <w:top w:val="single" w:sz="4" w:space="0" w:color="auto"/>
                              <w:left w:val="single" w:sz="4" w:space="0" w:color="auto"/>
                              <w:bottom w:val="nil"/>
                              <w:right w:val="single" w:sz="4" w:space="0" w:color="auto"/>
                            </w:tcBorders>
                            <w:vAlign w:val="center"/>
                            <w:hideMark/>
                          </w:tcPr>
                          <w:p w:rsidR="00214162" w:rsidRPr="000D25CC" w:rsidRDefault="00214162" w:rsidP="00AB3D8E">
                            <w:pPr>
                              <w:spacing w:line="300" w:lineRule="exact"/>
                              <w:ind w:firstLineChars="0" w:firstLine="0"/>
                              <w:rPr>
                                <w:rFonts w:cs="新細明體"/>
                                <w:color w:val="000000"/>
                                <w:kern w:val="0"/>
                                <w:sz w:val="20"/>
                                <w:szCs w:val="20"/>
                              </w:rPr>
                            </w:pPr>
                          </w:p>
                        </w:tc>
                        <w:tc>
                          <w:tcPr>
                            <w:tcW w:w="1467" w:type="dxa"/>
                            <w:tcBorders>
                              <w:top w:val="nil"/>
                              <w:left w:val="single" w:sz="4" w:space="0" w:color="auto"/>
                              <w:bottom w:val="single" w:sz="4" w:space="0" w:color="auto"/>
                              <w:right w:val="single" w:sz="4" w:space="0" w:color="auto"/>
                            </w:tcBorders>
                            <w:shd w:val="clear" w:color="auto" w:fill="auto"/>
                            <w:noWrap/>
                            <w:vAlign w:val="center"/>
                            <w:hideMark/>
                          </w:tcPr>
                          <w:p w:rsidR="00214162" w:rsidRPr="000D25CC" w:rsidRDefault="00214162" w:rsidP="00B61087">
                            <w:pPr>
                              <w:spacing w:line="300" w:lineRule="exact"/>
                              <w:ind w:firstLineChars="0" w:firstLine="0"/>
                              <w:jc w:val="distribute"/>
                              <w:rPr>
                                <w:rFonts w:cs="新細明體"/>
                                <w:color w:val="000000"/>
                                <w:kern w:val="0"/>
                                <w:sz w:val="20"/>
                                <w:szCs w:val="20"/>
                              </w:rPr>
                            </w:pPr>
                            <w:r w:rsidRPr="000D25CC">
                              <w:rPr>
                                <w:rFonts w:cs="新細明體" w:hint="eastAsia"/>
                                <w:color w:val="000000"/>
                                <w:kern w:val="0"/>
                                <w:sz w:val="20"/>
                                <w:szCs w:val="20"/>
                              </w:rPr>
                              <w:t>逾15</w:t>
                            </w:r>
                            <w:r>
                              <w:rPr>
                                <w:rFonts w:cs="新細明體" w:hint="eastAsia"/>
                                <w:color w:val="000000"/>
                                <w:kern w:val="0"/>
                                <w:sz w:val="20"/>
                                <w:szCs w:val="20"/>
                              </w:rPr>
                              <w:t>年</w:t>
                            </w:r>
                            <w:r w:rsidRPr="000D25CC">
                              <w:rPr>
                                <w:rFonts w:cs="新細明體" w:hint="eastAsia"/>
                                <w:color w:val="000000"/>
                                <w:kern w:val="0"/>
                                <w:sz w:val="20"/>
                                <w:szCs w:val="20"/>
                              </w:rPr>
                              <w:t>至20年</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58</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83.8368</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0.7588</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0.91</w:t>
                            </w:r>
                          </w:p>
                        </w:tc>
                      </w:tr>
                      <w:tr w:rsidR="00214162" w:rsidRPr="000D25CC" w:rsidTr="007756CE">
                        <w:trPr>
                          <w:trHeight w:val="283"/>
                          <w:jc w:val="right"/>
                        </w:trPr>
                        <w:tc>
                          <w:tcPr>
                            <w:tcW w:w="518" w:type="dxa"/>
                            <w:vMerge/>
                            <w:tcBorders>
                              <w:top w:val="single" w:sz="4" w:space="0" w:color="auto"/>
                              <w:left w:val="single" w:sz="4" w:space="0" w:color="auto"/>
                              <w:bottom w:val="nil"/>
                              <w:right w:val="single" w:sz="4" w:space="0" w:color="auto"/>
                            </w:tcBorders>
                            <w:vAlign w:val="center"/>
                            <w:hideMark/>
                          </w:tcPr>
                          <w:p w:rsidR="00214162" w:rsidRPr="000D25CC" w:rsidRDefault="00214162" w:rsidP="00AB3D8E">
                            <w:pPr>
                              <w:spacing w:line="300" w:lineRule="exact"/>
                              <w:ind w:firstLineChars="0" w:firstLine="0"/>
                              <w:rPr>
                                <w:rFonts w:cs="新細明體"/>
                                <w:color w:val="000000"/>
                                <w:kern w:val="0"/>
                                <w:sz w:val="20"/>
                                <w:szCs w:val="20"/>
                              </w:rPr>
                            </w:pPr>
                          </w:p>
                        </w:tc>
                        <w:tc>
                          <w:tcPr>
                            <w:tcW w:w="1467" w:type="dxa"/>
                            <w:tcBorders>
                              <w:top w:val="single" w:sz="4" w:space="0" w:color="auto"/>
                              <w:left w:val="nil"/>
                              <w:bottom w:val="nil"/>
                              <w:right w:val="single" w:sz="4" w:space="0" w:color="auto"/>
                            </w:tcBorders>
                            <w:shd w:val="clear" w:color="auto" w:fill="auto"/>
                            <w:noWrap/>
                            <w:vAlign w:val="center"/>
                            <w:hideMark/>
                          </w:tcPr>
                          <w:p w:rsidR="00214162" w:rsidRPr="000D25CC" w:rsidRDefault="00214162" w:rsidP="00B61087">
                            <w:pPr>
                              <w:spacing w:line="300" w:lineRule="exact"/>
                              <w:ind w:firstLineChars="0" w:firstLine="0"/>
                              <w:jc w:val="distribute"/>
                              <w:rPr>
                                <w:rFonts w:cs="新細明體"/>
                                <w:color w:val="000000"/>
                                <w:kern w:val="0"/>
                                <w:sz w:val="20"/>
                                <w:szCs w:val="20"/>
                              </w:rPr>
                            </w:pPr>
                            <w:r w:rsidRPr="000D25CC">
                              <w:rPr>
                                <w:rFonts w:cs="新細明體" w:hint="eastAsia"/>
                                <w:color w:val="000000"/>
                                <w:kern w:val="0"/>
                                <w:sz w:val="20"/>
                                <w:szCs w:val="20"/>
                              </w:rPr>
                              <w:t>逾10</w:t>
                            </w:r>
                            <w:r>
                              <w:rPr>
                                <w:rFonts w:cs="新細明體" w:hint="eastAsia"/>
                                <w:color w:val="000000"/>
                                <w:kern w:val="0"/>
                                <w:sz w:val="20"/>
                                <w:szCs w:val="20"/>
                              </w:rPr>
                              <w:t>年</w:t>
                            </w:r>
                            <w:r w:rsidRPr="000D25CC">
                              <w:rPr>
                                <w:rFonts w:cs="新細明體" w:hint="eastAsia"/>
                                <w:color w:val="000000"/>
                                <w:kern w:val="0"/>
                                <w:sz w:val="20"/>
                                <w:szCs w:val="20"/>
                              </w:rPr>
                              <w:t>至15年</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39</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36.5756</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2.0608</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5.63</w:t>
                            </w:r>
                          </w:p>
                        </w:tc>
                      </w:tr>
                      <w:tr w:rsidR="00214162" w:rsidRPr="000D25CC" w:rsidTr="007756CE">
                        <w:trPr>
                          <w:trHeight w:val="283"/>
                          <w:jc w:val="right"/>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162" w:rsidRPr="000D25CC" w:rsidRDefault="00214162" w:rsidP="00AB3D8E">
                            <w:pPr>
                              <w:spacing w:line="300" w:lineRule="exact"/>
                              <w:ind w:firstLineChars="0" w:firstLine="0"/>
                              <w:rPr>
                                <w:rFonts w:cs="新細明體"/>
                                <w:color w:val="000000"/>
                                <w:kern w:val="0"/>
                                <w:sz w:val="20"/>
                                <w:szCs w:val="20"/>
                              </w:rPr>
                            </w:pPr>
                            <w:r w:rsidRPr="000D25CC">
                              <w:rPr>
                                <w:rFonts w:cs="新細明體" w:hint="eastAsia"/>
                                <w:color w:val="000000"/>
                                <w:kern w:val="0"/>
                                <w:sz w:val="20"/>
                                <w:szCs w:val="20"/>
                              </w:rPr>
                              <w:t>逾5年以上至10年</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135</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325.8537</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35</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104.8208</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32.17</w:t>
                            </w:r>
                          </w:p>
                        </w:tc>
                      </w:tr>
                      <w:tr w:rsidR="00214162" w:rsidRPr="000D25CC" w:rsidTr="007756CE">
                        <w:trPr>
                          <w:trHeight w:val="283"/>
                          <w:jc w:val="right"/>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162" w:rsidRPr="000D25CC" w:rsidRDefault="00214162" w:rsidP="00AB3D8E">
                            <w:pPr>
                              <w:spacing w:line="300" w:lineRule="exact"/>
                              <w:ind w:firstLineChars="0" w:firstLine="0"/>
                              <w:rPr>
                                <w:rFonts w:cs="新細明體"/>
                                <w:color w:val="000000"/>
                                <w:kern w:val="0"/>
                                <w:sz w:val="20"/>
                                <w:szCs w:val="20"/>
                              </w:rPr>
                            </w:pPr>
                            <w:r w:rsidRPr="000D25CC">
                              <w:rPr>
                                <w:rFonts w:cs="新細明體" w:hint="eastAsia"/>
                                <w:color w:val="000000"/>
                                <w:kern w:val="0"/>
                                <w:sz w:val="20"/>
                                <w:szCs w:val="20"/>
                              </w:rPr>
                              <w:t>5</w:t>
                            </w:r>
                            <w:r>
                              <w:rPr>
                                <w:rFonts w:cs="新細明體" w:hint="eastAsia"/>
                                <w:color w:val="000000"/>
                                <w:kern w:val="0"/>
                                <w:sz w:val="20"/>
                                <w:szCs w:val="20"/>
                              </w:rPr>
                              <w:t>年以下</w:t>
                            </w:r>
                          </w:p>
                        </w:tc>
                        <w:tc>
                          <w:tcPr>
                            <w:tcW w:w="660"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114</w:t>
                            </w:r>
                          </w:p>
                        </w:tc>
                        <w:tc>
                          <w:tcPr>
                            <w:tcW w:w="130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316539">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601.4068</w:t>
                            </w:r>
                          </w:p>
                        </w:tc>
                        <w:tc>
                          <w:tcPr>
                            <w:tcW w:w="68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49</w:t>
                            </w:r>
                          </w:p>
                        </w:tc>
                        <w:tc>
                          <w:tcPr>
                            <w:tcW w:w="992"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316539">
                            <w:pPr>
                              <w:spacing w:line="300" w:lineRule="exact"/>
                              <w:ind w:right="6" w:firstLineChars="0" w:firstLine="0"/>
                              <w:jc w:val="right"/>
                              <w:rPr>
                                <w:rFonts w:cs="新細明體"/>
                                <w:color w:val="000000"/>
                                <w:kern w:val="0"/>
                                <w:sz w:val="20"/>
                                <w:szCs w:val="20"/>
                              </w:rPr>
                            </w:pPr>
                            <w:r>
                              <w:rPr>
                                <w:rFonts w:cs="新細明體" w:hint="eastAsia"/>
                                <w:color w:val="000000"/>
                                <w:kern w:val="0"/>
                                <w:sz w:val="20"/>
                                <w:szCs w:val="20"/>
                              </w:rPr>
                              <w:t>475.3132</w:t>
                            </w:r>
                          </w:p>
                        </w:tc>
                        <w:tc>
                          <w:tcPr>
                            <w:tcW w:w="993" w:type="dxa"/>
                            <w:tcBorders>
                              <w:top w:val="nil"/>
                              <w:left w:val="nil"/>
                              <w:bottom w:val="single" w:sz="4" w:space="0" w:color="auto"/>
                              <w:right w:val="single" w:sz="4" w:space="0" w:color="auto"/>
                            </w:tcBorders>
                            <w:shd w:val="clear" w:color="auto" w:fill="auto"/>
                            <w:noWrap/>
                            <w:vAlign w:val="center"/>
                            <w:hideMark/>
                          </w:tcPr>
                          <w:p w:rsidR="00214162" w:rsidRPr="000D25CC" w:rsidRDefault="00214162" w:rsidP="00414B24">
                            <w:pPr>
                              <w:spacing w:line="300" w:lineRule="exact"/>
                              <w:ind w:right="6" w:firstLineChars="0" w:firstLine="0"/>
                              <w:jc w:val="right"/>
                              <w:rPr>
                                <w:rFonts w:cs="新細明體"/>
                                <w:color w:val="000000"/>
                                <w:kern w:val="0"/>
                                <w:sz w:val="20"/>
                                <w:szCs w:val="20"/>
                              </w:rPr>
                            </w:pPr>
                            <w:r w:rsidRPr="000D25CC">
                              <w:rPr>
                                <w:rFonts w:cs="新細明體" w:hint="eastAsia"/>
                                <w:color w:val="000000"/>
                                <w:kern w:val="0"/>
                                <w:sz w:val="20"/>
                                <w:szCs w:val="20"/>
                              </w:rPr>
                              <w:t>79.03</w:t>
                            </w:r>
                          </w:p>
                        </w:tc>
                      </w:tr>
                      <w:tr w:rsidR="00214162" w:rsidRPr="000D25CC" w:rsidTr="00E75B77">
                        <w:trPr>
                          <w:trHeight w:val="164"/>
                          <w:jc w:val="right"/>
                        </w:trPr>
                        <w:tc>
                          <w:tcPr>
                            <w:tcW w:w="6614" w:type="dxa"/>
                            <w:gridSpan w:val="7"/>
                            <w:tcBorders>
                              <w:top w:val="nil"/>
                              <w:left w:val="nil"/>
                              <w:right w:val="nil"/>
                            </w:tcBorders>
                            <w:shd w:val="clear" w:color="auto" w:fill="auto"/>
                            <w:noWrap/>
                            <w:vAlign w:val="center"/>
                            <w:hideMark/>
                          </w:tcPr>
                          <w:p w:rsidR="00214162" w:rsidRDefault="00214162" w:rsidP="00D720EA">
                            <w:pPr>
                              <w:spacing w:line="240" w:lineRule="exact"/>
                              <w:ind w:left="540" w:hangingChars="300" w:hanging="540"/>
                              <w:rPr>
                                <w:rFonts w:cs="新細明體"/>
                                <w:color w:val="000000"/>
                                <w:kern w:val="0"/>
                                <w:sz w:val="18"/>
                                <w:szCs w:val="18"/>
                              </w:rPr>
                            </w:pPr>
                            <w:proofErr w:type="gramStart"/>
                            <w:r>
                              <w:rPr>
                                <w:rFonts w:cs="新細明體" w:hint="eastAsia"/>
                                <w:color w:val="000000"/>
                                <w:kern w:val="0"/>
                                <w:sz w:val="18"/>
                                <w:szCs w:val="18"/>
                              </w:rPr>
                              <w:t>註</w:t>
                            </w:r>
                            <w:proofErr w:type="gramEnd"/>
                            <w:r>
                              <w:rPr>
                                <w:rFonts w:cs="新細明體" w:hint="eastAsia"/>
                                <w:color w:val="000000"/>
                                <w:kern w:val="0"/>
                                <w:sz w:val="18"/>
                                <w:szCs w:val="18"/>
                              </w:rPr>
                              <w:t>：1.本</w:t>
                            </w:r>
                            <w:proofErr w:type="gramStart"/>
                            <w:r>
                              <w:rPr>
                                <w:rFonts w:cs="新細明體" w:hint="eastAsia"/>
                                <w:color w:val="000000"/>
                                <w:kern w:val="0"/>
                                <w:sz w:val="18"/>
                                <w:szCs w:val="18"/>
                              </w:rPr>
                              <w:t>表核納</w:t>
                            </w:r>
                            <w:proofErr w:type="gramEnd"/>
                            <w:r>
                              <w:rPr>
                                <w:rFonts w:cs="新細明體" w:hint="eastAsia"/>
                                <w:color w:val="000000"/>
                                <w:kern w:val="0"/>
                                <w:sz w:val="18"/>
                                <w:szCs w:val="18"/>
                              </w:rPr>
                              <w:t>基金來源清冊土地</w:t>
                            </w:r>
                            <w:r w:rsidRPr="00FA68A8">
                              <w:rPr>
                                <w:rFonts w:cs="新細明體" w:hint="eastAsia"/>
                                <w:color w:val="000000"/>
                                <w:kern w:val="0"/>
                                <w:sz w:val="18"/>
                                <w:szCs w:val="18"/>
                              </w:rPr>
                              <w:t>「處數」</w:t>
                            </w:r>
                            <w:r>
                              <w:rPr>
                                <w:rFonts w:cs="新細明體" w:hint="eastAsia"/>
                                <w:color w:val="000000"/>
                                <w:kern w:val="0"/>
                                <w:sz w:val="18"/>
                                <w:szCs w:val="18"/>
                              </w:rPr>
                              <w:t>及</w:t>
                            </w:r>
                            <w:r w:rsidRPr="00FA68A8">
                              <w:rPr>
                                <w:rFonts w:cs="新細明體" w:hint="eastAsia"/>
                                <w:color w:val="000000"/>
                                <w:kern w:val="0"/>
                                <w:sz w:val="18"/>
                                <w:szCs w:val="18"/>
                              </w:rPr>
                              <w:t>「面積」，</w:t>
                            </w:r>
                            <w:r>
                              <w:rPr>
                                <w:rFonts w:cs="新細明體" w:hint="eastAsia"/>
                                <w:color w:val="000000"/>
                                <w:kern w:val="0"/>
                                <w:sz w:val="18"/>
                                <w:szCs w:val="18"/>
                              </w:rPr>
                              <w:t>未包括專案核定4次之6處、面積8.1412公頃。</w:t>
                            </w:r>
                          </w:p>
                          <w:p w:rsidR="00214162" w:rsidRPr="000D25CC" w:rsidRDefault="00214162" w:rsidP="00D720EA">
                            <w:pPr>
                              <w:spacing w:line="240" w:lineRule="exact"/>
                              <w:ind w:leftChars="150" w:left="360" w:firstLineChars="0" w:firstLine="0"/>
                              <w:rPr>
                                <w:rFonts w:cs="新細明體"/>
                                <w:color w:val="000000"/>
                                <w:kern w:val="0"/>
                                <w:sz w:val="18"/>
                                <w:szCs w:val="18"/>
                              </w:rPr>
                            </w:pPr>
                            <w:r>
                              <w:rPr>
                                <w:rFonts w:cs="新細明體" w:hint="eastAsia"/>
                                <w:color w:val="000000"/>
                                <w:kern w:val="0"/>
                                <w:sz w:val="18"/>
                                <w:szCs w:val="18"/>
                              </w:rPr>
                              <w:t>2.</w:t>
                            </w:r>
                            <w:r w:rsidRPr="000D25CC">
                              <w:rPr>
                                <w:rFonts w:cs="新細明體" w:hint="eastAsia"/>
                                <w:color w:val="000000"/>
                                <w:kern w:val="0"/>
                                <w:sz w:val="18"/>
                                <w:szCs w:val="18"/>
                              </w:rPr>
                              <w:t>資料來源：整理自軍備局提供資料。</w:t>
                            </w:r>
                          </w:p>
                        </w:tc>
                      </w:tr>
                    </w:tbl>
                    <w:p w:rsidR="00214162" w:rsidRPr="00AB3D8E" w:rsidRDefault="00214162" w:rsidP="00AB3D8E">
                      <w:pPr>
                        <w:ind w:firstLine="480"/>
                      </w:pPr>
                    </w:p>
                  </w:txbxContent>
                </v:textbox>
                <w10:wrap type="square"/>
              </v:shape>
            </w:pict>
          </mc:Fallback>
        </mc:AlternateContent>
      </w:r>
      <w:r w:rsidR="008318BF" w:rsidRPr="001141A7">
        <w:rPr>
          <w:rFonts w:hint="eastAsia"/>
        </w:rPr>
        <w:t>國軍營舍及設施改建基金係以「變產置產」方式檢討國軍無運用計畫之土地處分後專款專用，</w:t>
      </w:r>
      <w:r w:rsidR="002D20BD" w:rsidRPr="001141A7">
        <w:rPr>
          <w:rFonts w:hint="eastAsia"/>
        </w:rPr>
        <w:t>其</w:t>
      </w:r>
      <w:r w:rsidR="0005750B">
        <w:rPr>
          <w:rFonts w:hint="eastAsia"/>
        </w:rPr>
        <w:t>基金</w:t>
      </w:r>
      <w:r w:rsidR="002D20BD" w:rsidRPr="001141A7">
        <w:rPr>
          <w:rFonts w:hint="eastAsia"/>
        </w:rPr>
        <w:t>來源清冊</w:t>
      </w:r>
      <w:r w:rsidR="0005750B">
        <w:rPr>
          <w:rFonts w:hint="eastAsia"/>
        </w:rPr>
        <w:t>所列</w:t>
      </w:r>
      <w:proofErr w:type="gramStart"/>
      <w:r w:rsidR="002D20BD" w:rsidRPr="001141A7">
        <w:rPr>
          <w:rFonts w:hint="eastAsia"/>
        </w:rPr>
        <w:t>土地均係經</w:t>
      </w:r>
      <w:proofErr w:type="gramEnd"/>
      <w:r w:rsidR="002D20BD" w:rsidRPr="001141A7">
        <w:rPr>
          <w:rFonts w:hint="eastAsia"/>
        </w:rPr>
        <w:t>行政院專案核定之不適用營地，有關處理方式，包括標售</w:t>
      </w:r>
      <w:r w:rsidR="002C537C" w:rsidRPr="001141A7">
        <w:rPr>
          <w:rFonts w:hint="eastAsia"/>
        </w:rPr>
        <w:t>（租）</w:t>
      </w:r>
      <w:r w:rsidR="002D20BD" w:rsidRPr="001141A7">
        <w:rPr>
          <w:rFonts w:hint="eastAsia"/>
        </w:rPr>
        <w:t>、有償撥用、設定地上權、合作開發、參與都市更新或其他等，</w:t>
      </w:r>
      <w:r w:rsidR="008318BF" w:rsidRPr="001141A7">
        <w:rPr>
          <w:rFonts w:hint="eastAsia"/>
        </w:rPr>
        <w:t>以供興建國軍營舍及設施工程財源</w:t>
      </w:r>
      <w:r w:rsidR="00D40C6D" w:rsidRPr="001141A7">
        <w:rPr>
          <w:rFonts w:hint="eastAsia"/>
        </w:rPr>
        <w:t>。該基金</w:t>
      </w:r>
      <w:proofErr w:type="gramStart"/>
      <w:r w:rsidR="002D20BD" w:rsidRPr="001141A7">
        <w:rPr>
          <w:rFonts w:hint="eastAsia"/>
        </w:rPr>
        <w:t>109</w:t>
      </w:r>
      <w:proofErr w:type="gramEnd"/>
      <w:r w:rsidR="006829AB" w:rsidRPr="001141A7">
        <w:rPr>
          <w:rFonts w:hint="eastAsia"/>
        </w:rPr>
        <w:t>年度編列處分不適用營地之</w:t>
      </w:r>
      <w:r w:rsidR="002D20BD" w:rsidRPr="001141A7">
        <w:rPr>
          <w:rFonts w:hint="eastAsia"/>
        </w:rPr>
        <w:t>財產收入預算119億</w:t>
      </w:r>
      <w:r w:rsidR="006829AB" w:rsidRPr="001141A7">
        <w:rPr>
          <w:rFonts w:hint="eastAsia"/>
        </w:rPr>
        <w:t>1,269萬</w:t>
      </w:r>
      <w:r w:rsidR="002D20BD" w:rsidRPr="001141A7">
        <w:rPr>
          <w:rFonts w:hint="eastAsia"/>
        </w:rPr>
        <w:t>餘元及</w:t>
      </w:r>
      <w:r w:rsidR="006829AB" w:rsidRPr="001141A7">
        <w:rPr>
          <w:rFonts w:hint="eastAsia"/>
        </w:rPr>
        <w:t>辦理</w:t>
      </w:r>
      <w:r w:rsidR="00FE31E4" w:rsidRPr="001141A7">
        <w:rPr>
          <w:rFonts w:hint="eastAsia"/>
        </w:rPr>
        <w:t>各項國軍營舍及設施整建計畫</w:t>
      </w:r>
      <w:r w:rsidR="002D20BD" w:rsidRPr="001141A7">
        <w:rPr>
          <w:rFonts w:hint="eastAsia"/>
        </w:rPr>
        <w:t>預算85億</w:t>
      </w:r>
      <w:r w:rsidR="006829AB" w:rsidRPr="001141A7">
        <w:rPr>
          <w:rFonts w:hint="eastAsia"/>
        </w:rPr>
        <w:t>2,978萬</w:t>
      </w:r>
      <w:r w:rsidR="002D20BD" w:rsidRPr="001141A7">
        <w:rPr>
          <w:rFonts w:hint="eastAsia"/>
        </w:rPr>
        <w:t>餘元</w:t>
      </w:r>
      <w:r w:rsidR="00F16436">
        <w:rPr>
          <w:rFonts w:hint="eastAsia"/>
        </w:rPr>
        <w:t>。</w:t>
      </w:r>
      <w:r w:rsidR="002D20BD" w:rsidRPr="001141A7">
        <w:rPr>
          <w:rFonts w:hint="eastAsia"/>
        </w:rPr>
        <w:t>經查執行情形，核有：A.</w:t>
      </w:r>
      <w:r w:rsidR="0077062D" w:rsidRPr="001141A7">
        <w:rPr>
          <w:rFonts w:hint="eastAsia"/>
        </w:rPr>
        <w:t>據國防部軍備局（下稱軍備局）統計，該基金自87年度成立至</w:t>
      </w:r>
      <w:proofErr w:type="gramStart"/>
      <w:r w:rsidR="0077062D" w:rsidRPr="001141A7">
        <w:rPr>
          <w:rFonts w:hint="eastAsia"/>
        </w:rPr>
        <w:t>109</w:t>
      </w:r>
      <w:proofErr w:type="gramEnd"/>
      <w:r w:rsidR="0077062D" w:rsidRPr="001141A7">
        <w:rPr>
          <w:rFonts w:hint="eastAsia"/>
        </w:rPr>
        <w:t>年度止，經行政院核定納入該基金來源清冊</w:t>
      </w:r>
      <w:r w:rsidR="0005750B">
        <w:rPr>
          <w:rFonts w:hint="eastAsia"/>
        </w:rPr>
        <w:t>之</w:t>
      </w:r>
      <w:r w:rsidR="0077062D" w:rsidRPr="001141A7">
        <w:rPr>
          <w:rFonts w:hint="eastAsia"/>
        </w:rPr>
        <w:t>土地共24批及專案核定4次，計458處、面積1,160公頃</w:t>
      </w:r>
      <w:r w:rsidR="00F16436">
        <w:rPr>
          <w:rFonts w:hint="eastAsia"/>
        </w:rPr>
        <w:t>。</w:t>
      </w:r>
      <w:r w:rsidR="0077062D" w:rsidRPr="001141A7">
        <w:rPr>
          <w:rFonts w:hint="eastAsia"/>
        </w:rPr>
        <w:t>軍備局工程營產中心已針對上開土地進行清查及分類，並</w:t>
      </w:r>
      <w:proofErr w:type="gramStart"/>
      <w:r w:rsidR="0077062D" w:rsidRPr="001141A7">
        <w:rPr>
          <w:rFonts w:hint="eastAsia"/>
        </w:rPr>
        <w:t>研</w:t>
      </w:r>
      <w:proofErr w:type="gramEnd"/>
      <w:r w:rsidR="0077062D" w:rsidRPr="001141A7">
        <w:rPr>
          <w:rFonts w:hint="eastAsia"/>
        </w:rPr>
        <w:t>議個案土地處理方案、優先順序及時程</w:t>
      </w:r>
      <w:r w:rsidR="00D40C6D" w:rsidRPr="001141A7">
        <w:rPr>
          <w:rFonts w:hint="eastAsia"/>
        </w:rPr>
        <w:t>，</w:t>
      </w:r>
      <w:r w:rsidR="0077062D" w:rsidRPr="001141A7">
        <w:rPr>
          <w:rFonts w:hint="eastAsia"/>
        </w:rPr>
        <w:t>截至109年底止，</w:t>
      </w:r>
      <w:r w:rsidR="006829AB" w:rsidRPr="001141A7">
        <w:rPr>
          <w:rFonts w:hint="eastAsia"/>
        </w:rPr>
        <w:t>尚</w:t>
      </w:r>
      <w:r w:rsidR="0077062D" w:rsidRPr="001141A7">
        <w:rPr>
          <w:rFonts w:hint="eastAsia"/>
        </w:rPr>
        <w:t>未處分者</w:t>
      </w:r>
      <w:r w:rsidR="00FE31E4" w:rsidRPr="001141A7">
        <w:rPr>
          <w:rFonts w:hint="eastAsia"/>
        </w:rPr>
        <w:t>，計有</w:t>
      </w:r>
      <w:r w:rsidR="0077062D" w:rsidRPr="001141A7">
        <w:rPr>
          <w:rFonts w:hint="eastAsia"/>
        </w:rPr>
        <w:t>239處、面積683</w:t>
      </w:r>
      <w:r w:rsidR="00D40C6D" w:rsidRPr="001141A7">
        <w:rPr>
          <w:rFonts w:hint="eastAsia"/>
        </w:rPr>
        <w:t>公頃，</w:t>
      </w:r>
      <w:r w:rsidR="0077062D" w:rsidRPr="001141A7">
        <w:rPr>
          <w:rFonts w:hint="eastAsia"/>
        </w:rPr>
        <w:t>包含已移交財政部國有財產署（下稱國產署）接管尚未活化者144處、面積92公頃，及待移交國產署接管者95處、面積590</w:t>
      </w:r>
      <w:r w:rsidR="00D40C6D" w:rsidRPr="001141A7">
        <w:rPr>
          <w:rFonts w:hint="eastAsia"/>
        </w:rPr>
        <w:t>公頃，其中</w:t>
      </w:r>
      <w:r w:rsidR="00FE31E4" w:rsidRPr="001141A7">
        <w:rPr>
          <w:rFonts w:hint="eastAsia"/>
        </w:rPr>
        <w:t>待移交國產署接管土地仍</w:t>
      </w:r>
      <w:r w:rsidR="0077062D" w:rsidRPr="001141A7">
        <w:rPr>
          <w:rFonts w:hint="eastAsia"/>
        </w:rPr>
        <w:t>有第1批（86年12月核定）至第6批（94年10月核定）</w:t>
      </w:r>
      <w:proofErr w:type="gramStart"/>
      <w:r w:rsidR="0077062D" w:rsidRPr="001141A7">
        <w:rPr>
          <w:rFonts w:hint="eastAsia"/>
        </w:rPr>
        <w:t>核納清冊</w:t>
      </w:r>
      <w:proofErr w:type="gramEnd"/>
      <w:r w:rsidR="0077062D" w:rsidRPr="001141A7">
        <w:rPr>
          <w:rFonts w:hint="eastAsia"/>
        </w:rPr>
        <w:t>標的，面積計10公頃，</w:t>
      </w:r>
      <w:r w:rsidR="006429C9" w:rsidRPr="001141A7">
        <w:rPr>
          <w:rFonts w:hint="eastAsia"/>
        </w:rPr>
        <w:t>自核定日至109年底止，已逾10年至23年不等仍未處分</w:t>
      </w:r>
      <w:r w:rsidR="006829AB" w:rsidRPr="001141A7">
        <w:rPr>
          <w:rFonts w:hint="eastAsia"/>
        </w:rPr>
        <w:t>（表1）</w:t>
      </w:r>
      <w:r w:rsidR="006429C9" w:rsidRPr="001141A7">
        <w:rPr>
          <w:rFonts w:hint="eastAsia"/>
        </w:rPr>
        <w:t>，</w:t>
      </w:r>
      <w:r w:rsidR="0005750B">
        <w:rPr>
          <w:rFonts w:hint="eastAsia"/>
        </w:rPr>
        <w:t>經分析</w:t>
      </w:r>
      <w:proofErr w:type="gramStart"/>
      <w:r w:rsidR="0005750B">
        <w:rPr>
          <w:rFonts w:hint="eastAsia"/>
        </w:rPr>
        <w:t>主要係須配合</w:t>
      </w:r>
      <w:proofErr w:type="gramEnd"/>
      <w:r w:rsidR="0005750B">
        <w:rPr>
          <w:rFonts w:hint="eastAsia"/>
        </w:rPr>
        <w:t>地方政府市地重劃辦理、遭地方政府長期占用</w:t>
      </w:r>
      <w:r w:rsidR="006829AB" w:rsidRPr="001141A7">
        <w:rPr>
          <w:rFonts w:hint="eastAsia"/>
        </w:rPr>
        <w:t>或仍供作營區正常使用等所致，亟待</w:t>
      </w:r>
      <w:r w:rsidR="006429C9" w:rsidRPr="001141A7">
        <w:rPr>
          <w:rFonts w:hint="eastAsia"/>
        </w:rPr>
        <w:t>審慎檢討上開土地變產之必要性或可行性</w:t>
      </w:r>
      <w:r w:rsidR="006829AB" w:rsidRPr="001141A7">
        <w:rPr>
          <w:rFonts w:hint="eastAsia"/>
        </w:rPr>
        <w:t>，</w:t>
      </w:r>
      <w:proofErr w:type="gramStart"/>
      <w:r w:rsidR="006829AB" w:rsidRPr="001141A7">
        <w:rPr>
          <w:rFonts w:hint="eastAsia"/>
        </w:rPr>
        <w:t>俾</w:t>
      </w:r>
      <w:proofErr w:type="gramEnd"/>
      <w:r w:rsidR="006829AB" w:rsidRPr="001141A7">
        <w:rPr>
          <w:rFonts w:hint="eastAsia"/>
        </w:rPr>
        <w:t>利該基金評估各項業務計畫財務之可行性及風險管控</w:t>
      </w:r>
      <w:r w:rsidR="00D02D12" w:rsidRPr="001141A7">
        <w:rPr>
          <w:rFonts w:hint="eastAsia"/>
        </w:rPr>
        <w:t>；B.該基金近</w:t>
      </w:r>
      <w:proofErr w:type="gramStart"/>
      <w:r w:rsidR="00D02D12" w:rsidRPr="001141A7">
        <w:rPr>
          <w:rFonts w:hint="eastAsia"/>
        </w:rPr>
        <w:t>3</w:t>
      </w:r>
      <w:proofErr w:type="gramEnd"/>
      <w:r w:rsidR="00D02D12" w:rsidRPr="001141A7">
        <w:rPr>
          <w:rFonts w:hint="eastAsia"/>
        </w:rPr>
        <w:t>年度</w:t>
      </w:r>
      <w:r w:rsidR="006829AB" w:rsidRPr="001141A7">
        <w:rPr>
          <w:rFonts w:hint="eastAsia"/>
        </w:rPr>
        <w:t>（107至109年度）辦理博愛專案等</w:t>
      </w:r>
      <w:r w:rsidR="00FE31E4" w:rsidRPr="001141A7">
        <w:rPr>
          <w:rFonts w:hint="eastAsia"/>
        </w:rPr>
        <w:t>主要</w:t>
      </w:r>
      <w:r w:rsidR="00D02D12" w:rsidRPr="001141A7">
        <w:rPr>
          <w:rFonts w:hint="eastAsia"/>
        </w:rPr>
        <w:t>業務計畫可用預算執行率分別為45.39％、64.48％及72.75</w:t>
      </w:r>
      <w:r w:rsidR="00FE31E4" w:rsidRPr="001141A7">
        <w:rPr>
          <w:rFonts w:hint="eastAsia"/>
        </w:rPr>
        <w:t>％，執行率雖呈逐年提高</w:t>
      </w:r>
      <w:r w:rsidR="00D02D12" w:rsidRPr="001141A7">
        <w:rPr>
          <w:rFonts w:hint="eastAsia"/>
        </w:rPr>
        <w:t>趨勢，惟該基金</w:t>
      </w:r>
      <w:proofErr w:type="gramStart"/>
      <w:r w:rsidR="00D02D12" w:rsidRPr="001141A7">
        <w:rPr>
          <w:rFonts w:hint="eastAsia"/>
        </w:rPr>
        <w:t>109</w:t>
      </w:r>
      <w:proofErr w:type="gramEnd"/>
      <w:r w:rsidR="00D02D12" w:rsidRPr="001141A7">
        <w:rPr>
          <w:rFonts w:hint="eastAsia"/>
        </w:rPr>
        <w:t>年度辦</w:t>
      </w:r>
      <w:r w:rsidR="00D02D12" w:rsidRPr="001141A7">
        <w:rPr>
          <w:rFonts w:hint="eastAsia"/>
        </w:rPr>
        <w:lastRenderedPageBreak/>
        <w:t>理</w:t>
      </w:r>
      <w:r w:rsidR="00AD0051" w:rsidRPr="001141A7">
        <w:rPr>
          <w:rFonts w:hint="eastAsia"/>
        </w:rPr>
        <w:t>「</w:t>
      </w:r>
      <w:r w:rsidR="00D02D12" w:rsidRPr="001141A7">
        <w:rPr>
          <w:rFonts w:hint="eastAsia"/>
        </w:rPr>
        <w:t>博愛專案</w:t>
      </w:r>
      <w:r w:rsidR="00AD0051" w:rsidRPr="001141A7">
        <w:rPr>
          <w:rFonts w:hint="eastAsia"/>
        </w:rPr>
        <w:t>」</w:t>
      </w:r>
      <w:r w:rsidR="00D02D12" w:rsidRPr="001141A7">
        <w:rPr>
          <w:rFonts w:hint="eastAsia"/>
        </w:rPr>
        <w:t>、</w:t>
      </w:r>
      <w:r w:rsidR="00AD0051" w:rsidRPr="001141A7">
        <w:rPr>
          <w:rFonts w:hint="eastAsia"/>
        </w:rPr>
        <w:t>「</w:t>
      </w:r>
      <w:r w:rsidR="00D02D12" w:rsidRPr="001141A7">
        <w:rPr>
          <w:rFonts w:hint="eastAsia"/>
        </w:rPr>
        <w:t>第205廠遷建專案計畫</w:t>
      </w:r>
      <w:r w:rsidR="00AD0051" w:rsidRPr="001141A7">
        <w:rPr>
          <w:rFonts w:hint="eastAsia"/>
        </w:rPr>
        <w:t>」</w:t>
      </w:r>
      <w:r w:rsidR="00D02D12" w:rsidRPr="001141A7">
        <w:rPr>
          <w:rFonts w:hint="eastAsia"/>
        </w:rPr>
        <w:t>、</w:t>
      </w:r>
      <w:r w:rsidR="00AD0051" w:rsidRPr="001141A7">
        <w:rPr>
          <w:rFonts w:hint="eastAsia"/>
        </w:rPr>
        <w:t>「</w:t>
      </w:r>
      <w:r w:rsidR="00D02D12" w:rsidRPr="001141A7">
        <w:rPr>
          <w:rFonts w:hint="eastAsia"/>
        </w:rPr>
        <w:t>老舊營舍整建計畫</w:t>
      </w:r>
      <w:r w:rsidR="00AD0051" w:rsidRPr="001141A7">
        <w:rPr>
          <w:rFonts w:hint="eastAsia"/>
        </w:rPr>
        <w:t>」</w:t>
      </w:r>
      <w:r w:rsidR="00D02D12" w:rsidRPr="001141A7">
        <w:rPr>
          <w:rFonts w:hint="eastAsia"/>
        </w:rPr>
        <w:t>與</w:t>
      </w:r>
      <w:r w:rsidR="00AD0051" w:rsidRPr="001141A7">
        <w:rPr>
          <w:rFonts w:hint="eastAsia"/>
        </w:rPr>
        <w:t>「</w:t>
      </w:r>
      <w:r w:rsidR="00D02D12" w:rsidRPr="001141A7">
        <w:rPr>
          <w:rFonts w:hint="eastAsia"/>
        </w:rPr>
        <w:t>工程及設施整建計畫</w:t>
      </w:r>
      <w:r w:rsidR="00AD0051" w:rsidRPr="001141A7">
        <w:rPr>
          <w:rFonts w:hint="eastAsia"/>
        </w:rPr>
        <w:t>」</w:t>
      </w:r>
      <w:r w:rsidR="00D02D12" w:rsidRPr="001141A7">
        <w:rPr>
          <w:rFonts w:hint="eastAsia"/>
        </w:rPr>
        <w:t>等4</w:t>
      </w:r>
      <w:r w:rsidR="006829AB" w:rsidRPr="001141A7">
        <w:rPr>
          <w:rFonts w:hint="eastAsia"/>
        </w:rPr>
        <w:t>項業務計畫之</w:t>
      </w:r>
      <w:r w:rsidR="00D02D12" w:rsidRPr="001141A7">
        <w:rPr>
          <w:rFonts w:hint="eastAsia"/>
        </w:rPr>
        <w:t>可用</w:t>
      </w:r>
      <w:r w:rsidR="006829AB" w:rsidRPr="001141A7">
        <w:rPr>
          <w:rFonts w:hint="eastAsia"/>
        </w:rPr>
        <w:t>預算</w:t>
      </w:r>
      <w:r w:rsidR="00D02D12" w:rsidRPr="001141A7">
        <w:rPr>
          <w:rFonts w:hint="eastAsia"/>
        </w:rPr>
        <w:t>執行率分別為18.67％、87.67％、70.00％及67.49％，</w:t>
      </w:r>
      <w:proofErr w:type="gramStart"/>
      <w:r w:rsidR="00D02D12" w:rsidRPr="001141A7">
        <w:rPr>
          <w:rFonts w:hint="eastAsia"/>
        </w:rPr>
        <w:t>均未達9成</w:t>
      </w:r>
      <w:proofErr w:type="gramEnd"/>
      <w:r w:rsidR="00F16436">
        <w:rPr>
          <w:rFonts w:hint="eastAsia"/>
        </w:rPr>
        <w:t>。</w:t>
      </w:r>
      <w:r w:rsidR="00D02D12" w:rsidRPr="001141A7">
        <w:rPr>
          <w:rFonts w:hint="eastAsia"/>
        </w:rPr>
        <w:t>又</w:t>
      </w:r>
      <w:r w:rsidR="00AD0051" w:rsidRPr="001141A7">
        <w:rPr>
          <w:rFonts w:hint="eastAsia"/>
        </w:rPr>
        <w:t>「</w:t>
      </w:r>
      <w:r w:rsidR="00D02D12" w:rsidRPr="001141A7">
        <w:rPr>
          <w:rFonts w:hint="eastAsia"/>
        </w:rPr>
        <w:t>老舊營舍整建計畫</w:t>
      </w:r>
      <w:r w:rsidR="00AD0051" w:rsidRPr="001141A7">
        <w:rPr>
          <w:rFonts w:hint="eastAsia"/>
        </w:rPr>
        <w:t>」與「工程及設施整建計畫」部分工程</w:t>
      </w:r>
      <w:r w:rsidR="006829AB" w:rsidRPr="001141A7">
        <w:rPr>
          <w:rFonts w:hint="eastAsia"/>
        </w:rPr>
        <w:t>案</w:t>
      </w:r>
      <w:r w:rsidR="00AD0051" w:rsidRPr="001141A7">
        <w:rPr>
          <w:rFonts w:hint="eastAsia"/>
        </w:rPr>
        <w:t>自106至108</w:t>
      </w:r>
      <w:r w:rsidR="006829AB" w:rsidRPr="001141A7">
        <w:rPr>
          <w:rFonts w:hint="eastAsia"/>
        </w:rPr>
        <w:t>年起即存有執行率低</w:t>
      </w:r>
      <w:r w:rsidR="00AD0051" w:rsidRPr="001141A7">
        <w:rPr>
          <w:rFonts w:hint="eastAsia"/>
        </w:rPr>
        <w:t>落問題，惟截至109年底止，已逾1年以上，仍未獲改善</w:t>
      </w:r>
      <w:r w:rsidR="006429C9" w:rsidRPr="001141A7">
        <w:rPr>
          <w:rFonts w:hint="eastAsia"/>
        </w:rPr>
        <w:t>等情事</w:t>
      </w:r>
      <w:r w:rsidR="00AD0051" w:rsidRPr="001141A7">
        <w:rPr>
          <w:rFonts w:hint="eastAsia"/>
        </w:rPr>
        <w:t>，經通知軍備局檢討妥處。據復：A.</w:t>
      </w:r>
      <w:r w:rsidR="006829AB" w:rsidRPr="001141A7">
        <w:rPr>
          <w:rFonts w:hint="eastAsia"/>
        </w:rPr>
        <w:t>將</w:t>
      </w:r>
      <w:r w:rsidR="001C50DB" w:rsidRPr="001141A7">
        <w:rPr>
          <w:rFonts w:hint="eastAsia"/>
        </w:rPr>
        <w:t>加強與各級機關溝通協調，</w:t>
      </w:r>
      <w:r w:rsidR="006829AB" w:rsidRPr="001141A7">
        <w:rPr>
          <w:rFonts w:hint="eastAsia"/>
        </w:rPr>
        <w:t>以</w:t>
      </w:r>
      <w:r w:rsidR="001C50DB" w:rsidRPr="001141A7">
        <w:rPr>
          <w:rFonts w:hint="eastAsia"/>
        </w:rPr>
        <w:t>縮短區段徵收等相關作業期程，並主動協調占用人自行排</w:t>
      </w:r>
      <w:r w:rsidR="00687EE5" w:rsidRPr="001141A7">
        <w:rPr>
          <w:rFonts w:hint="eastAsia"/>
        </w:rPr>
        <w:t>除</w:t>
      </w:r>
      <w:r w:rsidR="001C50DB" w:rsidRPr="001141A7">
        <w:rPr>
          <w:rFonts w:hint="eastAsia"/>
        </w:rPr>
        <w:t>，減少訴訟程序縮短處理期程，暨配合老舊營舍整建期程，積極</w:t>
      </w:r>
      <w:proofErr w:type="gramStart"/>
      <w:r w:rsidR="001C50DB" w:rsidRPr="001141A7">
        <w:rPr>
          <w:rFonts w:hint="eastAsia"/>
        </w:rPr>
        <w:t>檢討駐用單位</w:t>
      </w:r>
      <w:proofErr w:type="gramEnd"/>
      <w:r w:rsidR="001C50DB" w:rsidRPr="001141A7">
        <w:rPr>
          <w:rFonts w:hint="eastAsia"/>
        </w:rPr>
        <w:t>調遷，辦理土地釋出，以儘速活化處理，</w:t>
      </w:r>
      <w:proofErr w:type="gramStart"/>
      <w:r w:rsidR="001C50DB" w:rsidRPr="001141A7">
        <w:rPr>
          <w:rFonts w:hint="eastAsia"/>
        </w:rPr>
        <w:t>加速移管作業</w:t>
      </w:r>
      <w:proofErr w:type="gramEnd"/>
      <w:r w:rsidR="00AD0051" w:rsidRPr="001141A7">
        <w:rPr>
          <w:rFonts w:hint="eastAsia"/>
        </w:rPr>
        <w:t>；B.</w:t>
      </w:r>
      <w:proofErr w:type="gramStart"/>
      <w:r w:rsidR="009B08BD" w:rsidRPr="001141A7">
        <w:rPr>
          <w:rFonts w:hint="eastAsia"/>
        </w:rPr>
        <w:t>將召聘專業</w:t>
      </w:r>
      <w:proofErr w:type="gramEnd"/>
      <w:r w:rsidR="009B08BD" w:rsidRPr="001141A7">
        <w:rPr>
          <w:rFonts w:hint="eastAsia"/>
        </w:rPr>
        <w:t>人力，</w:t>
      </w:r>
      <w:proofErr w:type="gramStart"/>
      <w:r w:rsidR="009B08BD" w:rsidRPr="001141A7">
        <w:rPr>
          <w:rFonts w:hint="eastAsia"/>
        </w:rPr>
        <w:t>充實督管</w:t>
      </w:r>
      <w:proofErr w:type="gramEnd"/>
      <w:r w:rsidR="009B08BD" w:rsidRPr="001141A7">
        <w:rPr>
          <w:rFonts w:hint="eastAsia"/>
        </w:rPr>
        <w:t>能量，召開廠商說明</w:t>
      </w:r>
      <w:r w:rsidR="00FF3674">
        <w:rPr>
          <w:rFonts w:hint="eastAsia"/>
        </w:rPr>
        <w:t>會</w:t>
      </w:r>
      <w:r w:rsidR="009B08BD" w:rsidRPr="001141A7">
        <w:rPr>
          <w:rFonts w:hint="eastAsia"/>
        </w:rPr>
        <w:t>，掌握市場行情，嚴管作業節點，降低落後風險，檢視各案法規，詳實編列預算，以確保各工程建案執行進度管制正常，並兼顧工程品質</w:t>
      </w:r>
      <w:r w:rsidR="00AD0051" w:rsidRPr="001141A7">
        <w:rPr>
          <w:rFonts w:hint="eastAsia"/>
        </w:rPr>
        <w:t>。</w:t>
      </w:r>
    </w:p>
    <w:p w:rsidR="005C1822" w:rsidRPr="001141A7" w:rsidRDefault="00B56481" w:rsidP="00C25516">
      <w:pPr>
        <w:pStyle w:val="aff2"/>
        <w:overflowPunct w:val="0"/>
        <w:spacing w:beforeLines="0" w:before="0" w:afterLines="0" w:after="0" w:line="500" w:lineRule="exact"/>
        <w:ind w:firstLineChars="450" w:firstLine="1261"/>
        <w:rPr>
          <w:rFonts w:ascii="標楷體" w:hAnsi="標楷體"/>
          <w:bCs w:val="0"/>
          <w:kern w:val="0"/>
        </w:rPr>
      </w:pPr>
      <w:r w:rsidRPr="001141A7">
        <w:rPr>
          <w:rFonts w:ascii="標楷體" w:hAnsi="標楷體" w:hint="eastAsia"/>
          <w:bCs w:val="0"/>
          <w:kern w:val="0"/>
        </w:rPr>
        <w:t>（</w:t>
      </w:r>
      <w:r w:rsidR="002E3FD0" w:rsidRPr="001141A7">
        <w:rPr>
          <w:rFonts w:ascii="標楷體" w:hAnsi="標楷體" w:hint="eastAsia"/>
          <w:bCs w:val="0"/>
          <w:kern w:val="0"/>
        </w:rPr>
        <w:t>2</w:t>
      </w:r>
      <w:r w:rsidRPr="001141A7">
        <w:rPr>
          <w:rFonts w:ascii="標楷體" w:hAnsi="標楷體" w:hint="eastAsia"/>
          <w:bCs w:val="0"/>
          <w:kern w:val="0"/>
        </w:rPr>
        <w:t>）</w:t>
      </w:r>
      <w:r w:rsidR="002E3FD0" w:rsidRPr="001141A7">
        <w:rPr>
          <w:rFonts w:ascii="標楷體" w:hAnsi="標楷體" w:hint="eastAsia"/>
          <w:bCs w:val="0"/>
          <w:kern w:val="0"/>
        </w:rPr>
        <w:t xml:space="preserve">　</w:t>
      </w:r>
      <w:r w:rsidR="005D3375" w:rsidRPr="001141A7">
        <w:rPr>
          <w:rFonts w:ascii="標楷體" w:hAnsi="標楷體" w:hint="eastAsia"/>
          <w:bCs w:val="0"/>
          <w:kern w:val="0"/>
        </w:rPr>
        <w:t>國防部已逐步推動老舊營舍改善，以提升官兵安全舒適住宿環境，並結合戰備整備</w:t>
      </w:r>
      <w:proofErr w:type="gramStart"/>
      <w:r w:rsidR="005D3375" w:rsidRPr="001141A7">
        <w:rPr>
          <w:rFonts w:ascii="標楷體" w:hAnsi="標楷體" w:hint="eastAsia"/>
          <w:bCs w:val="0"/>
          <w:kern w:val="0"/>
        </w:rPr>
        <w:t>後勤維保</w:t>
      </w:r>
      <w:r w:rsidR="005D3375" w:rsidRPr="001141A7">
        <w:rPr>
          <w:rFonts w:hint="eastAsia"/>
        </w:rPr>
        <w:t>任務</w:t>
      </w:r>
      <w:proofErr w:type="gramEnd"/>
      <w:r w:rsidR="005D3375" w:rsidRPr="001141A7">
        <w:rPr>
          <w:rFonts w:ascii="標楷體" w:hAnsi="標楷體" w:hint="eastAsia"/>
          <w:bCs w:val="0"/>
          <w:kern w:val="0"/>
        </w:rPr>
        <w:t>，惟太平營區新建工程未確實掌握營區現況與實際需求，</w:t>
      </w:r>
      <w:proofErr w:type="gramStart"/>
      <w:r w:rsidR="005D3375" w:rsidRPr="001141A7">
        <w:rPr>
          <w:rFonts w:ascii="標楷體" w:hAnsi="標楷體" w:hint="eastAsia"/>
          <w:bCs w:val="0"/>
          <w:kern w:val="0"/>
        </w:rPr>
        <w:t>屢就營區</w:t>
      </w:r>
      <w:proofErr w:type="gramEnd"/>
      <w:r w:rsidR="005D3375" w:rsidRPr="001141A7">
        <w:rPr>
          <w:rFonts w:ascii="標楷體" w:hAnsi="標楷體" w:hint="eastAsia"/>
          <w:bCs w:val="0"/>
          <w:kern w:val="0"/>
        </w:rPr>
        <w:t>既有建築物存廢及相關設施工</w:t>
      </w:r>
      <w:proofErr w:type="gramStart"/>
      <w:r w:rsidR="005D3375" w:rsidRPr="001141A7">
        <w:rPr>
          <w:rFonts w:ascii="標楷體" w:hAnsi="標楷體" w:hint="eastAsia"/>
          <w:bCs w:val="0"/>
          <w:kern w:val="0"/>
        </w:rPr>
        <w:t>址</w:t>
      </w:r>
      <w:proofErr w:type="gramEnd"/>
      <w:r w:rsidR="005D3375" w:rsidRPr="001141A7">
        <w:rPr>
          <w:rFonts w:ascii="標楷體" w:hAnsi="標楷體" w:hint="eastAsia"/>
          <w:bCs w:val="0"/>
          <w:kern w:val="0"/>
        </w:rPr>
        <w:t>耗時檢討，延宕計畫期程，亟待</w:t>
      </w:r>
      <w:proofErr w:type="gramStart"/>
      <w:r w:rsidR="005D3375" w:rsidRPr="001141A7">
        <w:rPr>
          <w:rFonts w:ascii="標楷體" w:hAnsi="標楷體" w:hint="eastAsia"/>
          <w:bCs w:val="0"/>
          <w:kern w:val="0"/>
        </w:rPr>
        <w:t>研</w:t>
      </w:r>
      <w:proofErr w:type="gramEnd"/>
      <w:r w:rsidR="005D3375" w:rsidRPr="001141A7">
        <w:rPr>
          <w:rFonts w:ascii="標楷體" w:hAnsi="標楷體" w:hint="eastAsia"/>
          <w:bCs w:val="0"/>
          <w:kern w:val="0"/>
        </w:rPr>
        <w:t>謀改善。</w:t>
      </w:r>
    </w:p>
    <w:p w:rsidR="005D3375" w:rsidRPr="001141A7" w:rsidRDefault="00214162" w:rsidP="00C25516">
      <w:pPr>
        <w:adjustRightInd w:val="0"/>
        <w:snapToGrid w:val="0"/>
        <w:spacing w:line="488" w:lineRule="exact"/>
        <w:ind w:firstLine="480"/>
      </w:pPr>
      <w:r w:rsidRPr="001141A7">
        <w:rPr>
          <w:noProof/>
        </w:rPr>
        <mc:AlternateContent>
          <mc:Choice Requires="wps">
            <w:drawing>
              <wp:anchor distT="0" distB="0" distL="114300" distR="114300" simplePos="0" relativeHeight="251676672" behindDoc="0" locked="0" layoutInCell="1" allowOverlap="1" wp14:anchorId="589F7884" wp14:editId="78DF4208">
                <wp:simplePos x="0" y="0"/>
                <wp:positionH relativeFrom="column">
                  <wp:posOffset>-15240</wp:posOffset>
                </wp:positionH>
                <wp:positionV relativeFrom="paragraph">
                  <wp:posOffset>1653540</wp:posOffset>
                </wp:positionV>
                <wp:extent cx="3956050" cy="3376295"/>
                <wp:effectExtent l="0" t="0" r="0" b="0"/>
                <wp:wrapSquare wrapText="bothSides"/>
                <wp:docPr id="2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6050" cy="3376295"/>
                        </a:xfrm>
                        <a:prstGeom prst="rect">
                          <a:avLst/>
                        </a:prstGeom>
                        <a:noFill/>
                        <a:ln w="9525">
                          <a:noFill/>
                          <a:miter lim="800000"/>
                          <a:headEnd/>
                          <a:tailEnd/>
                        </a:ln>
                      </wps:spPr>
                      <wps:txbx>
                        <w:txbxContent>
                          <w:p w:rsidR="00214162" w:rsidRPr="004524D0" w:rsidRDefault="00214162" w:rsidP="007C59F5">
                            <w:pPr>
                              <w:spacing w:after="100" w:line="360" w:lineRule="exact"/>
                              <w:ind w:firstLineChars="0" w:firstLine="0"/>
                              <w:jc w:val="center"/>
                              <w:rPr>
                                <w:b/>
                                <w:bCs/>
                                <w:color w:val="000000"/>
                                <w:kern w:val="24"/>
                              </w:rPr>
                            </w:pPr>
                            <w:r w:rsidRPr="004524D0">
                              <w:rPr>
                                <w:rFonts w:hint="eastAsia"/>
                                <w:b/>
                              </w:rPr>
                              <w:t>圖1</w:t>
                            </w:r>
                            <w:r>
                              <w:rPr>
                                <w:rFonts w:hint="eastAsia"/>
                                <w:b/>
                              </w:rPr>
                              <w:t xml:space="preserve">　</w:t>
                            </w:r>
                            <w:r w:rsidRPr="00377DE2">
                              <w:rPr>
                                <w:rFonts w:hint="eastAsia"/>
                                <w:b/>
                                <w:bCs/>
                                <w:color w:val="000000"/>
                                <w:kern w:val="24"/>
                              </w:rPr>
                              <w:t>太平營區新建工程計畫執行流程</w:t>
                            </w:r>
                          </w:p>
                          <w:p w:rsidR="00214162" w:rsidRDefault="00582ECD" w:rsidP="007C59F5">
                            <w:pPr>
                              <w:ind w:firstLineChars="0" w:firstLine="0"/>
                              <w:jc w:val="center"/>
                            </w:pPr>
                            <w:r>
                              <w:rPr>
                                <w:noProof/>
                              </w:rPr>
                              <w:drawing>
                                <wp:inline distT="0" distB="0" distL="0" distR="0">
                                  <wp:extent cx="3564561" cy="2708476"/>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64152" cy="2708165"/>
                                          </a:xfrm>
                                          <a:prstGeom prst="rect">
                                            <a:avLst/>
                                          </a:prstGeom>
                                          <a:noFill/>
                                          <a:ln>
                                            <a:noFill/>
                                          </a:ln>
                                        </pic:spPr>
                                      </pic:pic>
                                    </a:graphicData>
                                  </a:graphic>
                                </wp:inline>
                              </w:drawing>
                            </w:r>
                          </w:p>
                          <w:p w:rsidR="00214162" w:rsidRPr="004524D0" w:rsidRDefault="00214162" w:rsidP="00E16CFD">
                            <w:pPr>
                              <w:spacing w:line="280" w:lineRule="exact"/>
                              <w:ind w:firstLineChars="0" w:firstLine="0"/>
                              <w:rPr>
                                <w:sz w:val="18"/>
                                <w:szCs w:val="18"/>
                              </w:rPr>
                            </w:pPr>
                            <w:r w:rsidRPr="004524D0">
                              <w:rPr>
                                <w:rFonts w:hint="eastAsia"/>
                                <w:sz w:val="18"/>
                                <w:szCs w:val="18"/>
                              </w:rPr>
                              <w:t>資料來源：整理自陸軍司令部提供資料。</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027" type="#_x0000_t202" style="position:absolute;left:0;text-align:left;margin-left:-1.2pt;margin-top:130.2pt;width:311.5pt;height:265.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" filled="f" stroked="f">
                <v:textbox>
                  <w:txbxContent>
                    <w:p w:rsidR="00214162" w:rsidRPr="004524D0" w:rsidRDefault="00214162" w:rsidP="007C59F5">
                      <w:pPr>
                        <w:spacing w:after="100" w:line="360" w:lineRule="exact"/>
                        <w:ind w:firstLineChars="0" w:firstLine="0"/>
                        <w:jc w:val="center"/>
                        <w:rPr>
                          <w:b/>
                          <w:bCs/>
                          <w:color w:val="000000"/>
                          <w:kern w:val="24"/>
                        </w:rPr>
                      </w:pPr>
                      <w:r w:rsidRPr="004524D0">
                        <w:rPr>
                          <w:rFonts w:hint="eastAsia"/>
                          <w:b/>
                        </w:rPr>
                        <w:t>圖1</w:t>
                      </w:r>
                      <w:r>
                        <w:rPr>
                          <w:rFonts w:hint="eastAsia"/>
                          <w:b/>
                        </w:rPr>
                        <w:t xml:space="preserve">　</w:t>
                      </w:r>
                      <w:r w:rsidRPr="00377DE2">
                        <w:rPr>
                          <w:rFonts w:hint="eastAsia"/>
                          <w:b/>
                          <w:bCs/>
                          <w:color w:val="000000"/>
                          <w:kern w:val="24"/>
                        </w:rPr>
                        <w:t>太平營區新建工程計畫執行流程</w:t>
                      </w:r>
                    </w:p>
                    <w:p w:rsidR="00214162" w:rsidRDefault="00582ECD" w:rsidP="007C59F5">
                      <w:pPr>
                        <w:ind w:firstLineChars="0" w:firstLine="0"/>
                        <w:jc w:val="center"/>
                      </w:pPr>
                      <w:r>
                        <w:rPr>
                          <w:noProof/>
                        </w:rPr>
                        <w:drawing>
                          <wp:inline distT="0" distB="0" distL="0" distR="0">
                            <wp:extent cx="3564561" cy="2708476"/>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64152" cy="2708165"/>
                                    </a:xfrm>
                                    <a:prstGeom prst="rect">
                                      <a:avLst/>
                                    </a:prstGeom>
                                    <a:noFill/>
                                    <a:ln>
                                      <a:noFill/>
                                    </a:ln>
                                  </pic:spPr>
                                </pic:pic>
                              </a:graphicData>
                            </a:graphic>
                          </wp:inline>
                        </w:drawing>
                      </w:r>
                    </w:p>
                    <w:p w:rsidR="00214162" w:rsidRPr="004524D0" w:rsidRDefault="00214162" w:rsidP="00E16CFD">
                      <w:pPr>
                        <w:spacing w:line="280" w:lineRule="exact"/>
                        <w:ind w:firstLineChars="0" w:firstLine="0"/>
                        <w:rPr>
                          <w:sz w:val="18"/>
                          <w:szCs w:val="18"/>
                        </w:rPr>
                      </w:pPr>
                      <w:r w:rsidRPr="004524D0">
                        <w:rPr>
                          <w:rFonts w:hint="eastAsia"/>
                          <w:sz w:val="18"/>
                          <w:szCs w:val="18"/>
                        </w:rPr>
                        <w:t>資料來源：整理自陸軍司令部提供資料。</w:t>
                      </w:r>
                    </w:p>
                  </w:txbxContent>
                </v:textbox>
                <w10:wrap type="square"/>
              </v:shape>
            </w:pict>
          </mc:Fallback>
        </mc:AlternateContent>
      </w:r>
      <w:r w:rsidR="005D3375" w:rsidRPr="001141A7">
        <w:rPr>
          <w:rFonts w:hint="eastAsia"/>
        </w:rPr>
        <w:t>國防部陸軍司令部為改善所屬陸軍花東防衛指揮部</w:t>
      </w:r>
      <w:proofErr w:type="gramStart"/>
      <w:r w:rsidR="005D3375" w:rsidRPr="001141A7">
        <w:rPr>
          <w:rFonts w:hint="eastAsia"/>
        </w:rPr>
        <w:t>轄</w:t>
      </w:r>
      <w:proofErr w:type="gramEnd"/>
      <w:r w:rsidR="005D3375" w:rsidRPr="001141A7">
        <w:rPr>
          <w:rFonts w:hint="eastAsia"/>
        </w:rPr>
        <w:t>下臺東地區</w:t>
      </w:r>
      <w:proofErr w:type="gramStart"/>
      <w:r w:rsidR="005D3375" w:rsidRPr="001141A7">
        <w:rPr>
          <w:rFonts w:hint="eastAsia"/>
        </w:rPr>
        <w:t>指揮部駐用太平</w:t>
      </w:r>
      <w:proofErr w:type="gramEnd"/>
      <w:r w:rsidR="005D3375" w:rsidRPr="001141A7">
        <w:rPr>
          <w:rFonts w:hint="eastAsia"/>
        </w:rPr>
        <w:t>營區營舍空間不足之問題，及提升官兵安全舒適的住宿環境，自98年委外辦理先期規劃，並依國軍營</w:t>
      </w:r>
      <w:proofErr w:type="gramStart"/>
      <w:r w:rsidR="005D3375" w:rsidRPr="001141A7">
        <w:rPr>
          <w:rFonts w:hint="eastAsia"/>
        </w:rPr>
        <w:t>繕</w:t>
      </w:r>
      <w:proofErr w:type="gramEnd"/>
      <w:r w:rsidR="005D3375" w:rsidRPr="001141A7">
        <w:rPr>
          <w:rFonts w:hint="eastAsia"/>
        </w:rPr>
        <w:t>工程建案程序爭取辦理太平營區新建工程計畫經費，經國防部先後於103年8月8日核定需求構想書、104年7月7日核定需求計畫書，工程經費10億5</w:t>
      </w:r>
      <w:r w:rsidR="005D3375" w:rsidRPr="001141A7">
        <w:t>,</w:t>
      </w:r>
      <w:r w:rsidR="005D3375" w:rsidRPr="001141A7">
        <w:rPr>
          <w:rFonts w:hint="eastAsia"/>
        </w:rPr>
        <w:t>888萬餘元，執行期程自105至110年。經查其執行情形，核有：A.先期規劃未能翔實評估需求妥為配置新建設施，明知選址有欠周妥，卻未及時因應處理，致工程歷經2度調整配置而延遲3年餘，方確定設施基地並付諸設計，使原委外完成之規劃成果未適時發揮應有效益；B.工程設計作業階段，未確實掌握營區建築物現況與實際需求妥為配置規劃，又因主官異動耗時</w:t>
      </w:r>
      <w:proofErr w:type="gramStart"/>
      <w:r w:rsidR="005D3375" w:rsidRPr="001141A7">
        <w:rPr>
          <w:rFonts w:hint="eastAsia"/>
        </w:rPr>
        <w:t>研</w:t>
      </w:r>
      <w:proofErr w:type="gramEnd"/>
      <w:r w:rsidR="005D3375" w:rsidRPr="001141A7">
        <w:rPr>
          <w:rFonts w:hint="eastAsia"/>
        </w:rPr>
        <w:t>商既有建築物存廢</w:t>
      </w:r>
      <w:proofErr w:type="gramStart"/>
      <w:r w:rsidR="005D3375" w:rsidRPr="001141A7">
        <w:rPr>
          <w:rFonts w:hint="eastAsia"/>
        </w:rPr>
        <w:t>及工址調整</w:t>
      </w:r>
      <w:proofErr w:type="gramEnd"/>
      <w:r w:rsidR="005D3375" w:rsidRPr="001141A7">
        <w:rPr>
          <w:rFonts w:hint="eastAsia"/>
        </w:rPr>
        <w:t>問題，復未妥處預算編列不足情事，致延誤設計作業執行進度，影響後續</w:t>
      </w:r>
      <w:r w:rsidR="005D3375" w:rsidRPr="001141A7">
        <w:rPr>
          <w:rFonts w:hint="eastAsia"/>
        </w:rPr>
        <w:lastRenderedPageBreak/>
        <w:t>工程招標作業執行期程；C.屢因政策變更、規劃</w:t>
      </w:r>
      <w:proofErr w:type="gramStart"/>
      <w:r w:rsidR="005D3375" w:rsidRPr="001141A7">
        <w:rPr>
          <w:rFonts w:hint="eastAsia"/>
        </w:rPr>
        <w:t>工址欠</w:t>
      </w:r>
      <w:proofErr w:type="gramEnd"/>
      <w:r w:rsidR="005D3375" w:rsidRPr="001141A7">
        <w:rPr>
          <w:rFonts w:hint="eastAsia"/>
        </w:rPr>
        <w:t>當及主官異動而更迭計畫新建設施內容及配置，</w:t>
      </w:r>
      <w:proofErr w:type="gramStart"/>
      <w:r w:rsidR="005D3375" w:rsidRPr="001141A7">
        <w:rPr>
          <w:rFonts w:hint="eastAsia"/>
        </w:rPr>
        <w:t>嗣</w:t>
      </w:r>
      <w:proofErr w:type="gramEnd"/>
      <w:r w:rsidR="005D3375" w:rsidRPr="001141A7">
        <w:rPr>
          <w:rFonts w:hint="eastAsia"/>
        </w:rPr>
        <w:t>以敵情改變為由，耗時1年餘仍未完成需求計畫修訂核定事宜，衍生技術服務費用計價及契約存廢等爭議，均導致計畫進度停滯不前，迄無實質建設，</w:t>
      </w:r>
      <w:proofErr w:type="gramStart"/>
      <w:r w:rsidR="005D3375" w:rsidRPr="001141A7">
        <w:rPr>
          <w:rFonts w:hint="eastAsia"/>
        </w:rPr>
        <w:t>預計須展延</w:t>
      </w:r>
      <w:proofErr w:type="gramEnd"/>
      <w:r w:rsidR="005D3375" w:rsidRPr="001141A7">
        <w:rPr>
          <w:rFonts w:hint="eastAsia"/>
        </w:rPr>
        <w:t>執行期程3年</w:t>
      </w:r>
      <w:r w:rsidR="00083D83" w:rsidRPr="001141A7">
        <w:rPr>
          <w:rFonts w:hint="eastAsia"/>
        </w:rPr>
        <w:t>（</w:t>
      </w:r>
      <w:r w:rsidR="005D3375" w:rsidRPr="001141A7">
        <w:rPr>
          <w:rFonts w:hint="eastAsia"/>
        </w:rPr>
        <w:t>圖1</w:t>
      </w:r>
      <w:r w:rsidR="00083D83" w:rsidRPr="001141A7">
        <w:rPr>
          <w:rFonts w:hint="eastAsia"/>
        </w:rPr>
        <w:t>）</w:t>
      </w:r>
      <w:r w:rsidR="005D3375" w:rsidRPr="001141A7">
        <w:rPr>
          <w:rFonts w:hint="eastAsia"/>
        </w:rPr>
        <w:t>等情事，經函請國防部</w:t>
      </w:r>
      <w:proofErr w:type="gramStart"/>
      <w:r w:rsidR="005D3375" w:rsidRPr="001141A7">
        <w:rPr>
          <w:rFonts w:hint="eastAsia"/>
        </w:rPr>
        <w:t>查明妥處</w:t>
      </w:r>
      <w:proofErr w:type="gramEnd"/>
      <w:r w:rsidR="005D3375" w:rsidRPr="001141A7">
        <w:rPr>
          <w:rFonts w:hint="eastAsia"/>
        </w:rPr>
        <w:t>。據復：A.嗣後</w:t>
      </w:r>
      <w:proofErr w:type="gramStart"/>
      <w:r w:rsidR="005D3375" w:rsidRPr="001141A7">
        <w:rPr>
          <w:rFonts w:hint="eastAsia"/>
        </w:rPr>
        <w:t>辦理類案先期</w:t>
      </w:r>
      <w:proofErr w:type="gramEnd"/>
      <w:r w:rsidR="005D3375" w:rsidRPr="001141A7">
        <w:rPr>
          <w:rFonts w:hint="eastAsia"/>
        </w:rPr>
        <w:t>規劃，由所屬軍事工程專責單位或聘請民間專家學者現</w:t>
      </w:r>
      <w:proofErr w:type="gramStart"/>
      <w:r w:rsidR="005D3375" w:rsidRPr="001141A7">
        <w:rPr>
          <w:rFonts w:hint="eastAsia"/>
        </w:rPr>
        <w:t>勘</w:t>
      </w:r>
      <w:proofErr w:type="gramEnd"/>
      <w:r w:rsidR="005D3375" w:rsidRPr="001141A7">
        <w:rPr>
          <w:rFonts w:hint="eastAsia"/>
        </w:rPr>
        <w:t>指導，結合現行法規及專家見解，完善配置規劃；B.依據軍種特性，</w:t>
      </w:r>
      <w:proofErr w:type="gramStart"/>
      <w:r w:rsidR="005D3375" w:rsidRPr="001141A7">
        <w:rPr>
          <w:rFonts w:hint="eastAsia"/>
        </w:rPr>
        <w:t>綜整營區</w:t>
      </w:r>
      <w:proofErr w:type="gramEnd"/>
      <w:r w:rsidR="005D3375" w:rsidRPr="001141A7">
        <w:rPr>
          <w:rFonts w:hint="eastAsia"/>
        </w:rPr>
        <w:t>新建指導事項，</w:t>
      </w:r>
      <w:proofErr w:type="gramStart"/>
      <w:r w:rsidR="005D3375" w:rsidRPr="001141A7">
        <w:rPr>
          <w:rFonts w:hint="eastAsia"/>
        </w:rPr>
        <w:t>令頒各</w:t>
      </w:r>
      <w:proofErr w:type="gramEnd"/>
      <w:r w:rsidR="005D3375" w:rsidRPr="001141A7">
        <w:rPr>
          <w:rFonts w:hint="eastAsia"/>
        </w:rPr>
        <w:t>單位依指導原則檢討配置規劃，避免主官意識更迭調整配置，並嚴密管控預算，分階段提送設計成果，縮短設計作業時程；C.對於計畫遭逢變動，</w:t>
      </w:r>
      <w:proofErr w:type="gramStart"/>
      <w:r w:rsidR="005D3375" w:rsidRPr="001141A7">
        <w:rPr>
          <w:rFonts w:hint="eastAsia"/>
        </w:rPr>
        <w:t>研</w:t>
      </w:r>
      <w:proofErr w:type="gramEnd"/>
      <w:r w:rsidR="005D3375" w:rsidRPr="001141A7">
        <w:rPr>
          <w:rFonts w:hint="eastAsia"/>
        </w:rPr>
        <w:t>擬各項可行方案，評估</w:t>
      </w:r>
      <w:proofErr w:type="gramStart"/>
      <w:r w:rsidR="005D3375" w:rsidRPr="001141A7">
        <w:rPr>
          <w:rFonts w:hint="eastAsia"/>
        </w:rPr>
        <w:t>優劣並律定</w:t>
      </w:r>
      <w:proofErr w:type="gramEnd"/>
      <w:r w:rsidR="005D3375" w:rsidRPr="001141A7">
        <w:rPr>
          <w:rFonts w:hint="eastAsia"/>
        </w:rPr>
        <w:t>流程與節點，縮短評估作業時程，加速計畫持續推動，並依敵情研判未來作戰場景，考量作戰兵力部署及應急作戰需要，完善營區新建配置檢討。</w:t>
      </w:r>
    </w:p>
    <w:p w:rsidR="005C1822" w:rsidRPr="007C59F5" w:rsidRDefault="00687EE5" w:rsidP="00C25516">
      <w:pPr>
        <w:pStyle w:val="aff2"/>
        <w:overflowPunct w:val="0"/>
        <w:spacing w:beforeLines="0" w:before="0" w:afterLines="0" w:after="0" w:line="508" w:lineRule="exact"/>
        <w:ind w:firstLineChars="450" w:firstLine="1261"/>
        <w:rPr>
          <w:rFonts w:ascii="標楷體" w:hAnsi="標楷體"/>
          <w:bCs w:val="0"/>
          <w:kern w:val="0"/>
        </w:rPr>
      </w:pPr>
      <w:r w:rsidRPr="007C59F5">
        <w:rPr>
          <w:rFonts w:ascii="標楷體" w:hAnsi="標楷體" w:hint="eastAsia"/>
          <w:bCs w:val="0"/>
          <w:kern w:val="0"/>
        </w:rPr>
        <w:t>（3）</w:t>
      </w:r>
      <w:r w:rsidR="00B753AC" w:rsidRPr="007C59F5">
        <w:rPr>
          <w:rFonts w:ascii="標楷體" w:hAnsi="標楷體" w:hint="eastAsia"/>
          <w:bCs w:val="0"/>
          <w:kern w:val="0"/>
        </w:rPr>
        <w:t xml:space="preserve">　</w:t>
      </w:r>
      <w:r w:rsidR="005D3375" w:rsidRPr="007C59F5">
        <w:rPr>
          <w:rFonts w:ascii="標楷體" w:hAnsi="標楷體" w:hint="eastAsia"/>
          <w:kern w:val="0"/>
        </w:rPr>
        <w:t>國防部暨所屬辦理公共工程生態檢核作業，以期減輕工程對生態造成之負面影響，惟未落實制度規定建立生態檢核資訊公開平</w:t>
      </w:r>
      <w:proofErr w:type="gramStart"/>
      <w:r w:rsidR="00FF3674">
        <w:rPr>
          <w:rFonts w:ascii="標楷體" w:hAnsi="標楷體" w:hint="eastAsia"/>
          <w:kern w:val="0"/>
        </w:rPr>
        <w:t>臺</w:t>
      </w:r>
      <w:proofErr w:type="gramEnd"/>
      <w:r w:rsidR="005D3375" w:rsidRPr="007C59F5">
        <w:rPr>
          <w:rFonts w:ascii="標楷體" w:hAnsi="標楷體" w:hint="eastAsia"/>
          <w:kern w:val="0"/>
        </w:rPr>
        <w:t>，並公開所管工程生態檢核辦理資訊，影響公民參與機會，允宜檢討改進。</w:t>
      </w:r>
    </w:p>
    <w:p w:rsidR="00B753AC" w:rsidRPr="007C59F5" w:rsidRDefault="00AF3192" w:rsidP="00AF3192">
      <w:pPr>
        <w:adjustRightInd w:val="0"/>
        <w:snapToGrid w:val="0"/>
        <w:spacing w:line="502" w:lineRule="exact"/>
        <w:ind w:firstLine="480"/>
      </w:pPr>
      <w:r>
        <w:rPr>
          <w:noProof/>
        </w:rPr>
        <mc:AlternateContent>
          <mc:Choice Requires="wps">
            <w:drawing>
              <wp:anchor distT="0" distB="0" distL="114300" distR="114300" simplePos="0" relativeHeight="251681792" behindDoc="0" locked="0" layoutInCell="1" allowOverlap="1" wp14:anchorId="5F90D151" wp14:editId="51BAF2A8">
                <wp:simplePos x="0" y="0"/>
                <wp:positionH relativeFrom="column">
                  <wp:posOffset>2183130</wp:posOffset>
                </wp:positionH>
                <wp:positionV relativeFrom="paragraph">
                  <wp:posOffset>3348918</wp:posOffset>
                </wp:positionV>
                <wp:extent cx="0" cy="280670"/>
                <wp:effectExtent l="0" t="0" r="19050" b="24130"/>
                <wp:wrapNone/>
                <wp:docPr id="12" name="直線接點 12"/>
                <wp:cNvGraphicFramePr/>
                <a:graphic xmlns:a="http://schemas.openxmlformats.org/drawingml/2006/main">
                  <a:graphicData uri="http://schemas.microsoft.com/office/word/2010/wordprocessingShape">
                    <wps:wsp>
                      <wps:cNvCnPr/>
                      <wps:spPr>
                        <a:xfrm>
                          <a:off x="0" y="0"/>
                          <a:ext cx="0" cy="28067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線接點 12"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171.9pt,263.7pt" to="171.9pt,28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" strokecolor="black [3213]" strokeweight=".5pt"/>
            </w:pict>
          </mc:Fallback>
        </mc:AlternateContent>
      </w:r>
      <w:r w:rsidR="00C25516" w:rsidRPr="007C59F5">
        <w:rPr>
          <w:noProof/>
        </w:rPr>
        <mc:AlternateContent>
          <mc:Choice Requires="wps">
            <w:drawing>
              <wp:anchor distT="0" distB="0" distL="114300" distR="114300" simplePos="0" relativeHeight="251678720" behindDoc="1" locked="0" layoutInCell="1" allowOverlap="1" wp14:anchorId="63630FB9" wp14:editId="6A5F2810">
                <wp:simplePos x="0" y="0"/>
                <wp:positionH relativeFrom="column">
                  <wp:posOffset>2035810</wp:posOffset>
                </wp:positionH>
                <wp:positionV relativeFrom="paragraph">
                  <wp:posOffset>1661160</wp:posOffset>
                </wp:positionV>
                <wp:extent cx="4283710" cy="3486150"/>
                <wp:effectExtent l="0" t="0" r="0" b="0"/>
                <wp:wrapSquare wrapText="bothSides"/>
                <wp:docPr id="2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3710" cy="3486150"/>
                        </a:xfrm>
                        <a:prstGeom prst="rect">
                          <a:avLst/>
                        </a:prstGeom>
                        <a:noFill/>
                        <a:ln w="9525">
                          <a:noFill/>
                          <a:miter lim="800000"/>
                          <a:headEnd/>
                          <a:tailEnd/>
                        </a:ln>
                      </wps:spPr>
                      <wps:txbx>
                        <w:txbxContent>
                          <w:p w:rsidR="00214162" w:rsidRPr="000B3024" w:rsidRDefault="00214162" w:rsidP="007C59F5">
                            <w:pPr>
                              <w:ind w:firstLineChars="0" w:firstLine="0"/>
                              <w:jc w:val="center"/>
                              <w:rPr>
                                <w:b/>
                              </w:rPr>
                            </w:pPr>
                            <w:r w:rsidRPr="000B3024">
                              <w:rPr>
                                <w:rFonts w:hint="eastAsia"/>
                                <w:b/>
                              </w:rPr>
                              <w:t>圖2　公共工程生態檢核核心主軸內涵</w:t>
                            </w:r>
                          </w:p>
                          <w:p w:rsidR="00214162" w:rsidRDefault="00214162" w:rsidP="00D83A21">
                            <w:pPr>
                              <w:ind w:leftChars="3" w:left="7" w:firstLineChars="32" w:firstLine="77"/>
                              <w:jc w:val="center"/>
                              <w:rPr>
                                <w:noProof/>
                              </w:rPr>
                            </w:pPr>
                            <w:r>
                              <w:rPr>
                                <w:noProof/>
                              </w:rPr>
                              <w:drawing>
                                <wp:inline distT="0" distB="0" distL="0" distR="0" wp14:anchorId="76661FA8" wp14:editId="46D96AD7">
                                  <wp:extent cx="4091940" cy="2749843"/>
                                  <wp:effectExtent l="0" t="0" r="381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91940" cy="2749843"/>
                                          </a:xfrm>
                                          <a:prstGeom prst="rect">
                                            <a:avLst/>
                                          </a:prstGeom>
                                          <a:noFill/>
                                          <a:ln>
                                            <a:noFill/>
                                          </a:ln>
                                        </pic:spPr>
                                      </pic:pic>
                                    </a:graphicData>
                                  </a:graphic>
                                </wp:inline>
                              </w:drawing>
                            </w:r>
                          </w:p>
                          <w:p w:rsidR="00214162" w:rsidRPr="00713282" w:rsidRDefault="00214162" w:rsidP="007C59F5">
                            <w:pPr>
                              <w:spacing w:line="220" w:lineRule="exact"/>
                              <w:ind w:leftChars="3" w:left="7" w:firstLineChars="0" w:firstLine="0"/>
                              <w:jc w:val="left"/>
                            </w:pPr>
                            <w:r w:rsidRPr="000B3024">
                              <w:rPr>
                                <w:rFonts w:hint="eastAsia"/>
                                <w:sz w:val="18"/>
                                <w:szCs w:val="18"/>
                              </w:rPr>
                              <w:t>資料來源：自行整理。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60.3pt;margin-top:130.8pt;width:337.3pt;height:274.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" filled="f" stroked="f">
                <v:textbox>
                  <w:txbxContent>
                    <w:p w:rsidR="00214162" w:rsidRPr="000B3024" w:rsidRDefault="00214162" w:rsidP="007C59F5">
                      <w:pPr>
                        <w:ind w:firstLineChars="0" w:firstLine="0"/>
                        <w:jc w:val="center"/>
                        <w:rPr>
                          <w:b/>
                        </w:rPr>
                      </w:pPr>
                      <w:r w:rsidRPr="000B3024">
                        <w:rPr>
                          <w:rFonts w:hint="eastAsia"/>
                          <w:b/>
                        </w:rPr>
                        <w:t>圖2　公共工程生態檢核核心主軸內涵</w:t>
                      </w:r>
                    </w:p>
                    <w:p w:rsidR="00214162" w:rsidRDefault="00214162" w:rsidP="00D83A21">
                      <w:pPr>
                        <w:ind w:leftChars="3" w:left="7" w:firstLineChars="32" w:firstLine="77"/>
                        <w:jc w:val="center"/>
                        <w:rPr>
                          <w:noProof/>
                        </w:rPr>
                      </w:pPr>
                      <w:r>
                        <w:rPr>
                          <w:noProof/>
                        </w:rPr>
                        <w:drawing>
                          <wp:inline distT="0" distB="0" distL="0" distR="0" wp14:anchorId="76661FA8" wp14:editId="46D96AD7">
                            <wp:extent cx="4091940" cy="2749843"/>
                            <wp:effectExtent l="0" t="0" r="381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91940" cy="2749843"/>
                                    </a:xfrm>
                                    <a:prstGeom prst="rect">
                                      <a:avLst/>
                                    </a:prstGeom>
                                    <a:noFill/>
                                    <a:ln>
                                      <a:noFill/>
                                    </a:ln>
                                  </pic:spPr>
                                </pic:pic>
                              </a:graphicData>
                            </a:graphic>
                          </wp:inline>
                        </w:drawing>
                      </w:r>
                    </w:p>
                    <w:p w:rsidR="00214162" w:rsidRPr="00713282" w:rsidRDefault="00214162" w:rsidP="007C59F5">
                      <w:pPr>
                        <w:spacing w:line="220" w:lineRule="exact"/>
                        <w:ind w:leftChars="3" w:left="7" w:firstLineChars="0" w:firstLine="0"/>
                        <w:jc w:val="left"/>
                      </w:pPr>
                      <w:r w:rsidRPr="000B3024">
                        <w:rPr>
                          <w:rFonts w:hint="eastAsia"/>
                          <w:sz w:val="18"/>
                          <w:szCs w:val="18"/>
                        </w:rPr>
                        <w:t>資料來源：自行整理。</w:t>
                      </w:r>
                    </w:p>
                  </w:txbxContent>
                </v:textbox>
                <w10:wrap type="square"/>
              </v:shape>
            </w:pict>
          </mc:Fallback>
        </mc:AlternateContent>
      </w:r>
      <w:r w:rsidR="00B753AC" w:rsidRPr="007C59F5">
        <w:rPr>
          <w:rFonts w:hint="eastAsia"/>
        </w:rPr>
        <w:t>行政院公共工程委員會</w:t>
      </w:r>
      <w:r w:rsidR="00083D83" w:rsidRPr="007C59F5">
        <w:rPr>
          <w:rFonts w:hint="eastAsia"/>
        </w:rPr>
        <w:t>（</w:t>
      </w:r>
      <w:r w:rsidR="00B753AC" w:rsidRPr="007C59F5">
        <w:rPr>
          <w:rFonts w:hint="eastAsia"/>
        </w:rPr>
        <w:t>下稱工程會</w:t>
      </w:r>
      <w:r w:rsidR="00083D83" w:rsidRPr="007C59F5">
        <w:rPr>
          <w:rFonts w:hint="eastAsia"/>
        </w:rPr>
        <w:t>）</w:t>
      </w:r>
      <w:r w:rsidR="00B753AC" w:rsidRPr="007C59F5">
        <w:rPr>
          <w:rFonts w:hint="eastAsia"/>
        </w:rPr>
        <w:t>為期減輕公共工程對生態環境造成之負面影響，於106年4月25日訂定公共工程生態檢核機制</w:t>
      </w:r>
      <w:r w:rsidR="00083D83" w:rsidRPr="007C59F5">
        <w:rPr>
          <w:rFonts w:hint="eastAsia"/>
        </w:rPr>
        <w:t>（</w:t>
      </w:r>
      <w:r w:rsidR="00B753AC" w:rsidRPr="007C59F5">
        <w:rPr>
          <w:rFonts w:hint="eastAsia"/>
        </w:rPr>
        <w:t>圖2</w:t>
      </w:r>
      <w:r w:rsidR="00083D83" w:rsidRPr="007C59F5">
        <w:rPr>
          <w:rFonts w:hint="eastAsia"/>
        </w:rPr>
        <w:t>）</w:t>
      </w:r>
      <w:r w:rsidR="00B753AC" w:rsidRPr="007C59F5">
        <w:rPr>
          <w:rFonts w:hint="eastAsia"/>
        </w:rPr>
        <w:t>，規定各中央目的事業主管機關將該機制納入公共工程計畫應辦事項，各工程主辦機關並應落實執行生態檢核程序。</w:t>
      </w:r>
      <w:proofErr w:type="gramStart"/>
      <w:r w:rsidR="00B753AC" w:rsidRPr="007C59F5">
        <w:rPr>
          <w:rFonts w:hint="eastAsia"/>
        </w:rPr>
        <w:t>嗣</w:t>
      </w:r>
      <w:proofErr w:type="gramEnd"/>
      <w:r w:rsidR="00B753AC" w:rsidRPr="007C59F5">
        <w:rPr>
          <w:rFonts w:hint="eastAsia"/>
        </w:rPr>
        <w:t>該會為回應立法院審議</w:t>
      </w:r>
      <w:proofErr w:type="gramStart"/>
      <w:r w:rsidR="00B753AC" w:rsidRPr="007C59F5">
        <w:rPr>
          <w:rFonts w:hint="eastAsia"/>
        </w:rPr>
        <w:t>108</w:t>
      </w:r>
      <w:proofErr w:type="gramEnd"/>
      <w:r w:rsidR="00B753AC" w:rsidRPr="007C59F5">
        <w:rPr>
          <w:rFonts w:hint="eastAsia"/>
        </w:rPr>
        <w:t>年度中央政府總預算案決議，於108年5月10日修正前開機制並更名為公共工程生態檢核注意事項，增訂各中央目的事業主管機</w:t>
      </w:r>
      <w:r w:rsidR="00FF3674">
        <w:rPr>
          <w:rFonts w:hint="eastAsia"/>
        </w:rPr>
        <w:t>關應建立統一友善平</w:t>
      </w:r>
      <w:proofErr w:type="gramStart"/>
      <w:r w:rsidR="00FF3674">
        <w:rPr>
          <w:rFonts w:hint="eastAsia"/>
        </w:rPr>
        <w:t>臺</w:t>
      </w:r>
      <w:proofErr w:type="gramEnd"/>
      <w:r w:rsidR="00B753AC" w:rsidRPr="007C59F5">
        <w:rPr>
          <w:rFonts w:hint="eastAsia"/>
        </w:rPr>
        <w:t>，辦理所管工程生態檢核資訊之公開事宜。經查國防部暨所屬辦理公共工程生態檢核作業，自工程</w:t>
      </w:r>
      <w:proofErr w:type="gramStart"/>
      <w:r w:rsidR="00B753AC" w:rsidRPr="007C59F5">
        <w:rPr>
          <w:rFonts w:hint="eastAsia"/>
        </w:rPr>
        <w:t>會函頒上</w:t>
      </w:r>
      <w:proofErr w:type="gramEnd"/>
      <w:r w:rsidR="00B753AC" w:rsidRPr="007C59F5">
        <w:rPr>
          <w:rFonts w:hint="eastAsia"/>
        </w:rPr>
        <w:t>揭生態檢核機制至108年</w:t>
      </w:r>
      <w:r w:rsidR="00FF3674">
        <w:rPr>
          <w:rFonts w:hint="eastAsia"/>
        </w:rPr>
        <w:t>底</w:t>
      </w:r>
      <w:r w:rsidR="00B753AC" w:rsidRPr="007C59F5">
        <w:rPr>
          <w:rFonts w:hint="eastAsia"/>
        </w:rPr>
        <w:t>止，所管「</w:t>
      </w:r>
      <w:proofErr w:type="gramStart"/>
      <w:r w:rsidR="00B753AC" w:rsidRPr="007C59F5">
        <w:rPr>
          <w:rFonts w:hint="eastAsia"/>
        </w:rPr>
        <w:t>砲</w:t>
      </w:r>
      <w:proofErr w:type="gramEnd"/>
      <w:r w:rsidR="00B753AC" w:rsidRPr="007C59F5">
        <w:rPr>
          <w:rFonts w:hint="eastAsia"/>
        </w:rPr>
        <w:t>兵訓練指揮部新虎山訓練場、場區連絡道及南169線改道工程」等2件工程，核有：主辦機關應依前開注意事項於工程設計、施工及維護管理等階段，配合環境影響評估結論</w:t>
      </w:r>
      <w:r w:rsidR="00B753AC" w:rsidRPr="007C59F5">
        <w:rPr>
          <w:rFonts w:hint="eastAsia"/>
        </w:rPr>
        <w:lastRenderedPageBreak/>
        <w:t>應辦之環境保護對策進行生態檢核作業，惟因截至109年6月底止，國防部仍未建立統一友善之</w:t>
      </w:r>
      <w:r w:rsidR="00FF3674">
        <w:rPr>
          <w:rFonts w:hint="eastAsia"/>
        </w:rPr>
        <w:t>生態檢核資訊公開平</w:t>
      </w:r>
      <w:proofErr w:type="gramStart"/>
      <w:r w:rsidR="00FF3674">
        <w:rPr>
          <w:rFonts w:hint="eastAsia"/>
        </w:rPr>
        <w:t>臺</w:t>
      </w:r>
      <w:proofErr w:type="gramEnd"/>
      <w:r w:rsidR="00B753AC" w:rsidRPr="007C59F5">
        <w:rPr>
          <w:rFonts w:hint="eastAsia"/>
        </w:rPr>
        <w:t>，致未將該等工程相關生態檢核作業內容及教育訓練教材等資訊公開，與上開公共工程生態檢核注意事項規定有間，亦有悖於立法院要求強化生態檢核公民參與及資訊公開措施之意旨等情事，經函請國防部檢討改善。據復：已於國防部全球資訊網站建立生態檢核專區，落實依公共工程生態檢核注意事項規定，將所管工程辦理生態檢核作業之規定、個案工程生態檢核資訊內容、生態檢核執行成效統計分析資料及相關教育訓練教材等資訊予以公開；又個案工程生態檢核辦理資訊，除涉及機密者不宜公開外，爾後將配合所管工程主辦機關辦理情形，定期上網更新個別工程之生態檢核作業資料，供民眾上網查閱。</w:t>
      </w:r>
    </w:p>
    <w:p w:rsidR="0066601D" w:rsidRPr="007C59F5" w:rsidRDefault="00083D83" w:rsidP="00C25516">
      <w:pPr>
        <w:pStyle w:val="aff2"/>
        <w:overflowPunct w:val="0"/>
        <w:spacing w:beforeLines="0" w:before="0" w:afterLines="0" w:after="0" w:line="490" w:lineRule="exact"/>
        <w:ind w:firstLineChars="450" w:firstLine="1261"/>
        <w:rPr>
          <w:rFonts w:ascii="標楷體" w:hAnsi="標楷體"/>
          <w:kern w:val="0"/>
        </w:rPr>
      </w:pPr>
      <w:r w:rsidRPr="007C59F5">
        <w:rPr>
          <w:rFonts w:ascii="標楷體" w:hAnsi="標楷體" w:hint="eastAsia"/>
          <w:bCs w:val="0"/>
          <w:kern w:val="0"/>
        </w:rPr>
        <w:t xml:space="preserve">（4）　</w:t>
      </w:r>
      <w:r w:rsidRPr="007C59F5">
        <w:rPr>
          <w:rFonts w:ascii="標楷體" w:hAnsi="標楷體" w:hint="eastAsia"/>
          <w:kern w:val="0"/>
        </w:rPr>
        <w:t>國防部為彰顯國軍捍衛國家、保護人民之貢獻，並保存、研究及陳展國軍歷史文物，規劃新建國家軍事博物館，惟規劃及設計審查作業未盡周延，延宕計畫期程，且蒐集之典藏文物尚顯不足，不利吸引民眾持續</w:t>
      </w:r>
      <w:r w:rsidRPr="007C59F5">
        <w:rPr>
          <w:rFonts w:ascii="標楷體" w:hAnsi="標楷體" w:hint="eastAsia"/>
          <w:bCs w:val="0"/>
        </w:rPr>
        <w:t>前往參觀，</w:t>
      </w:r>
      <w:r w:rsidRPr="007C59F5">
        <w:rPr>
          <w:rFonts w:ascii="標楷體" w:hAnsi="標楷體" w:hint="eastAsia"/>
          <w:kern w:val="0"/>
        </w:rPr>
        <w:t>亟待</w:t>
      </w:r>
      <w:proofErr w:type="gramStart"/>
      <w:r w:rsidRPr="007C59F5">
        <w:rPr>
          <w:rFonts w:ascii="標楷體" w:hAnsi="標楷體" w:hint="eastAsia"/>
          <w:kern w:val="0"/>
        </w:rPr>
        <w:t>研</w:t>
      </w:r>
      <w:proofErr w:type="gramEnd"/>
      <w:r w:rsidRPr="007C59F5">
        <w:rPr>
          <w:rFonts w:ascii="標楷體" w:hAnsi="標楷體" w:hint="eastAsia"/>
          <w:kern w:val="0"/>
        </w:rPr>
        <w:t>謀改善。</w:t>
      </w:r>
    </w:p>
    <w:p w:rsidR="00083D83" w:rsidRPr="007C59F5" w:rsidRDefault="007C59F5" w:rsidP="004F0B7D">
      <w:pPr>
        <w:adjustRightInd w:val="0"/>
        <w:snapToGrid w:val="0"/>
        <w:spacing w:line="518" w:lineRule="exact"/>
        <w:ind w:firstLine="640"/>
      </w:pPr>
      <w:r w:rsidRPr="009E680B">
        <w:rPr>
          <w:noProof/>
          <w:sz w:val="32"/>
          <w:szCs w:val="32"/>
        </w:rPr>
        <mc:AlternateContent>
          <mc:Choice Requires="wps">
            <w:drawing>
              <wp:anchor distT="0" distB="0" distL="114300" distR="114300" simplePos="0" relativeHeight="251680768" behindDoc="0" locked="0" layoutInCell="1" allowOverlap="1" wp14:anchorId="55B3153B" wp14:editId="524257AB">
                <wp:simplePos x="0" y="0"/>
                <wp:positionH relativeFrom="column">
                  <wp:posOffset>-20955</wp:posOffset>
                </wp:positionH>
                <wp:positionV relativeFrom="paragraph">
                  <wp:posOffset>2934335</wp:posOffset>
                </wp:positionV>
                <wp:extent cx="6310630" cy="2175510"/>
                <wp:effectExtent l="0" t="0" r="0" b="0"/>
                <wp:wrapSquare wrapText="bothSides"/>
                <wp:docPr id="2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0630" cy="2175510"/>
                        </a:xfrm>
                        <a:prstGeom prst="rect">
                          <a:avLst/>
                        </a:prstGeom>
                        <a:noFill/>
                        <a:ln w="9525">
                          <a:noFill/>
                          <a:miter lim="800000"/>
                          <a:headEnd/>
                          <a:tailEnd/>
                        </a:ln>
                      </wps:spPr>
                      <wps:txbx>
                        <w:txbxContent>
                          <w:p w:rsidR="00214162" w:rsidRPr="00DF1BE0" w:rsidRDefault="00214162" w:rsidP="00C25516">
                            <w:pPr>
                              <w:spacing w:before="60" w:after="120" w:line="260" w:lineRule="exact"/>
                              <w:ind w:firstLineChars="0" w:firstLine="0"/>
                              <w:jc w:val="center"/>
                              <w:rPr>
                                <w:rFonts w:cs="Posterama"/>
                                <w:b/>
                                <w:bCs/>
                                <w:color w:val="000000"/>
                                <w:kern w:val="24"/>
                              </w:rPr>
                            </w:pPr>
                            <w:r w:rsidRPr="00DF1BE0">
                              <w:rPr>
                                <w:rFonts w:hint="eastAsia"/>
                                <w:b/>
                              </w:rPr>
                              <w:t xml:space="preserve">圖3　</w:t>
                            </w:r>
                            <w:r w:rsidRPr="00DF1BE0">
                              <w:rPr>
                                <w:rFonts w:cs="Posterama" w:hint="eastAsia"/>
                                <w:b/>
                                <w:bCs/>
                                <w:color w:val="000000"/>
                                <w:kern w:val="24"/>
                              </w:rPr>
                              <w:t>國家軍事博物館主館樓層規劃示意</w:t>
                            </w:r>
                          </w:p>
                          <w:p w:rsidR="00214162" w:rsidRDefault="004F0B7D" w:rsidP="005638E3">
                            <w:pPr>
                              <w:ind w:firstLineChars="0" w:firstLine="0"/>
                              <w:jc w:val="left"/>
                              <w:rPr>
                                <w:rFonts w:cs="Posterama"/>
                                <w:b/>
                                <w:bCs/>
                                <w:color w:val="000000"/>
                                <w:kern w:val="24"/>
                              </w:rPr>
                            </w:pPr>
                            <w:r w:rsidRPr="004F0B7D">
                              <w:rPr>
                                <w:noProof/>
                              </w:rPr>
                              <w:drawing>
                                <wp:inline distT="0" distB="0" distL="0" distR="0" wp14:anchorId="30F46DFE" wp14:editId="2C2C67D7">
                                  <wp:extent cx="6118860" cy="1584102"/>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8860" cy="1584102"/>
                                          </a:xfrm>
                                          <a:prstGeom prst="rect">
                                            <a:avLst/>
                                          </a:prstGeom>
                                          <a:noFill/>
                                          <a:ln>
                                            <a:noFill/>
                                          </a:ln>
                                        </pic:spPr>
                                      </pic:pic>
                                    </a:graphicData>
                                  </a:graphic>
                                </wp:inline>
                              </w:drawing>
                            </w:r>
                          </w:p>
                          <w:p w:rsidR="00214162" w:rsidRPr="00551CCE" w:rsidRDefault="00214162" w:rsidP="00C25516">
                            <w:pPr>
                              <w:spacing w:line="240" w:lineRule="exact"/>
                              <w:ind w:firstLineChars="0" w:firstLine="0"/>
                              <w:rPr>
                                <w:sz w:val="18"/>
                                <w:szCs w:val="18"/>
                              </w:rPr>
                            </w:pPr>
                            <w:r w:rsidRPr="00551CCE">
                              <w:rPr>
                                <w:rFonts w:hint="eastAsia"/>
                                <w:sz w:val="18"/>
                                <w:szCs w:val="18"/>
                              </w:rPr>
                              <w:t>資料來源：</w:t>
                            </w:r>
                            <w:r w:rsidRPr="00551CCE">
                              <w:rPr>
                                <w:rFonts w:hint="eastAsia"/>
                                <w:color w:val="000000"/>
                                <w:kern w:val="24"/>
                                <w:sz w:val="18"/>
                                <w:szCs w:val="18"/>
                              </w:rPr>
                              <w:t>國防部政務辦公室提供。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1.65pt;margin-top:231.05pt;width:496.9pt;height:171.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" filled="f" stroked="f">
                <v:textbox>
                  <w:txbxContent>
                    <w:p w:rsidR="00214162" w:rsidRPr="00DF1BE0" w:rsidRDefault="00214162" w:rsidP="00C25516">
                      <w:pPr>
                        <w:spacing w:before="60" w:after="120" w:line="260" w:lineRule="exact"/>
                        <w:ind w:firstLineChars="0" w:firstLine="0"/>
                        <w:jc w:val="center"/>
                        <w:rPr>
                          <w:rFonts w:cs="Posterama"/>
                          <w:b/>
                          <w:bCs/>
                          <w:color w:val="000000"/>
                          <w:kern w:val="24"/>
                        </w:rPr>
                      </w:pPr>
                      <w:r w:rsidRPr="00DF1BE0">
                        <w:rPr>
                          <w:rFonts w:hint="eastAsia"/>
                          <w:b/>
                        </w:rPr>
                        <w:t xml:space="preserve">圖3　</w:t>
                      </w:r>
                      <w:r w:rsidRPr="00DF1BE0">
                        <w:rPr>
                          <w:rFonts w:cs="Posterama" w:hint="eastAsia"/>
                          <w:b/>
                          <w:bCs/>
                          <w:color w:val="000000"/>
                          <w:kern w:val="24"/>
                        </w:rPr>
                        <w:t>國家軍事博物館主館樓層規劃示意</w:t>
                      </w:r>
                    </w:p>
                    <w:p w:rsidR="00214162" w:rsidRDefault="004F0B7D" w:rsidP="005638E3">
                      <w:pPr>
                        <w:ind w:firstLineChars="0" w:firstLine="0"/>
                        <w:jc w:val="left"/>
                        <w:rPr>
                          <w:rFonts w:cs="Posterama"/>
                          <w:b/>
                          <w:bCs/>
                          <w:color w:val="000000"/>
                          <w:kern w:val="24"/>
                        </w:rPr>
                      </w:pPr>
                      <w:r w:rsidRPr="004F0B7D">
                        <w:rPr>
                          <w:noProof/>
                        </w:rPr>
                        <w:drawing>
                          <wp:inline distT="0" distB="0" distL="0" distR="0" wp14:anchorId="30F46DFE" wp14:editId="2C2C67D7">
                            <wp:extent cx="6118860" cy="1584102"/>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8860" cy="1584102"/>
                                    </a:xfrm>
                                    <a:prstGeom prst="rect">
                                      <a:avLst/>
                                    </a:prstGeom>
                                    <a:noFill/>
                                    <a:ln>
                                      <a:noFill/>
                                    </a:ln>
                                  </pic:spPr>
                                </pic:pic>
                              </a:graphicData>
                            </a:graphic>
                          </wp:inline>
                        </w:drawing>
                      </w:r>
                    </w:p>
                    <w:p w:rsidR="00214162" w:rsidRPr="00551CCE" w:rsidRDefault="00214162" w:rsidP="00C25516">
                      <w:pPr>
                        <w:spacing w:line="240" w:lineRule="exact"/>
                        <w:ind w:firstLineChars="0" w:firstLine="0"/>
                        <w:rPr>
                          <w:sz w:val="18"/>
                          <w:szCs w:val="18"/>
                        </w:rPr>
                      </w:pPr>
                      <w:r w:rsidRPr="00551CCE">
                        <w:rPr>
                          <w:rFonts w:hint="eastAsia"/>
                          <w:sz w:val="18"/>
                          <w:szCs w:val="18"/>
                        </w:rPr>
                        <w:t>資料來源：</w:t>
                      </w:r>
                      <w:r w:rsidRPr="00551CCE">
                        <w:rPr>
                          <w:rFonts w:hint="eastAsia"/>
                          <w:color w:val="000000"/>
                          <w:kern w:val="24"/>
                          <w:sz w:val="18"/>
                          <w:szCs w:val="18"/>
                        </w:rPr>
                        <w:t>國防部政務辦公室提供。</w:t>
                      </w:r>
                    </w:p>
                  </w:txbxContent>
                </v:textbox>
                <w10:wrap type="square"/>
              </v:shape>
            </w:pict>
          </mc:Fallback>
        </mc:AlternateContent>
      </w:r>
      <w:r w:rsidR="00083D83" w:rsidRPr="007C59F5">
        <w:rPr>
          <w:rFonts w:hint="eastAsia"/>
        </w:rPr>
        <w:t>國防部為保存國軍歷史、發揚革命精神，於50年間興建國軍歷史文物館。</w:t>
      </w:r>
      <w:proofErr w:type="gramStart"/>
      <w:r w:rsidR="00083D83" w:rsidRPr="007C59F5">
        <w:rPr>
          <w:rFonts w:hint="eastAsia"/>
        </w:rPr>
        <w:t>嗣</w:t>
      </w:r>
      <w:proofErr w:type="gramEnd"/>
      <w:r w:rsidR="00083D83" w:rsidRPr="007C59F5">
        <w:rPr>
          <w:rFonts w:hint="eastAsia"/>
        </w:rPr>
        <w:t>因該館建物使用40餘年後，設施</w:t>
      </w:r>
      <w:proofErr w:type="gramStart"/>
      <w:r w:rsidR="00083D83" w:rsidRPr="007C59F5">
        <w:rPr>
          <w:rFonts w:hint="eastAsia"/>
        </w:rPr>
        <w:t>老舊且空間</w:t>
      </w:r>
      <w:proofErr w:type="gramEnd"/>
      <w:r w:rsidR="00083D83" w:rsidRPr="007C59F5">
        <w:rPr>
          <w:rFonts w:hint="eastAsia"/>
        </w:rPr>
        <w:t>不敷使用，復</w:t>
      </w:r>
      <w:r w:rsidR="00CE3F04" w:rsidRPr="007C59F5">
        <w:rPr>
          <w:rFonts w:hint="eastAsia"/>
        </w:rPr>
        <w:t>為</w:t>
      </w:r>
      <w:r w:rsidR="00CE3F04" w:rsidRPr="007C59F5">
        <w:rPr>
          <w:rFonts w:hint="eastAsia"/>
          <w:bCs/>
          <w:kern w:val="0"/>
        </w:rPr>
        <w:t>彰顯國軍捍衛國家、保護人民之貢獻，並保存、研究及陳展國軍歷史文物</w:t>
      </w:r>
      <w:r w:rsidR="00CE3F04" w:rsidRPr="007C59F5">
        <w:rPr>
          <w:rFonts w:hint="eastAsia"/>
        </w:rPr>
        <w:t>，規劃將現有國軍歷史文物館用地移撥財政部辦理活化，擇</w:t>
      </w:r>
      <w:r w:rsidR="00CE3F04" w:rsidRPr="007C59F5">
        <w:rPr>
          <w:rFonts w:cs="細明體" w:hint="eastAsia"/>
        </w:rPr>
        <w:t>臺北市中山區北安段</w:t>
      </w:r>
      <w:r w:rsidR="00CE3F04" w:rsidRPr="007C59F5">
        <w:rPr>
          <w:rFonts w:hint="eastAsia"/>
        </w:rPr>
        <w:t>（</w:t>
      </w:r>
      <w:r w:rsidR="00CE3F04" w:rsidRPr="007C59F5">
        <w:rPr>
          <w:rFonts w:cs="細明體" w:hint="eastAsia"/>
        </w:rPr>
        <w:t>國防部國防專區</w:t>
      </w:r>
      <w:r w:rsidR="00CE3F04" w:rsidRPr="007C59F5">
        <w:rPr>
          <w:rFonts w:hint="eastAsia"/>
        </w:rPr>
        <w:t>）異地新建，提出「國家軍事博物館新建工程」需求計畫，經行政院於104年7月13日同意</w:t>
      </w:r>
      <w:proofErr w:type="gramStart"/>
      <w:r w:rsidR="00CE3F04" w:rsidRPr="007C59F5">
        <w:rPr>
          <w:rFonts w:hint="eastAsia"/>
        </w:rPr>
        <w:t>暫匡列計畫</w:t>
      </w:r>
      <w:proofErr w:type="gramEnd"/>
      <w:r w:rsidR="00CE3F04" w:rsidRPr="007C59F5">
        <w:rPr>
          <w:rFonts w:hint="eastAsia"/>
        </w:rPr>
        <w:t>經費32億6,439萬餘元，計畫期程為104至112年，預計興建主館及別館各1棟，其中主館地上10層、地下2層，用途為各式文物之展覽空間；別館為地上6層、地下1層，用途為餐飲販賣部及綜合體適能運動空間，總樓地板面積為6萬9,150平方公尺。</w:t>
      </w:r>
      <w:proofErr w:type="gramStart"/>
      <w:r w:rsidR="00CE3F04" w:rsidRPr="007C59F5">
        <w:rPr>
          <w:rFonts w:hint="eastAsia"/>
        </w:rPr>
        <w:t>嗣</w:t>
      </w:r>
      <w:proofErr w:type="gramEnd"/>
      <w:r w:rsidR="00CE3F04" w:rsidRPr="007C59F5">
        <w:rPr>
          <w:rFonts w:hint="eastAsia"/>
        </w:rPr>
        <w:t>依設計成果，將主館及</w:t>
      </w:r>
      <w:proofErr w:type="gramStart"/>
      <w:r w:rsidR="00CE3F04" w:rsidRPr="007C59F5">
        <w:rPr>
          <w:rFonts w:hint="eastAsia"/>
        </w:rPr>
        <w:t>別館原規劃</w:t>
      </w:r>
      <w:proofErr w:type="gramEnd"/>
      <w:r w:rsidR="00CE3F04" w:rsidRPr="007C59F5">
        <w:rPr>
          <w:rFonts w:hint="eastAsia"/>
        </w:rPr>
        <w:t>設施合併為1棟地上7層、地下3</w:t>
      </w:r>
      <w:r w:rsidR="00CE3F04" w:rsidRPr="007C59F5">
        <w:rPr>
          <w:rFonts w:hint="eastAsia"/>
        </w:rPr>
        <w:lastRenderedPageBreak/>
        <w:t>層之建築，並將別館使用功能改為行政區，總樓地板面積為5萬6,631平方公尺（圖3）；另因</w:t>
      </w:r>
      <w:r w:rsidR="00083D83" w:rsidRPr="007C59F5">
        <w:rPr>
          <w:rFonts w:hint="eastAsia"/>
        </w:rPr>
        <w:t>工程發包預算不足，辦理計畫修正，經行政院於110年3月30日同意，調整計畫經費至46億2,063萬餘元，並展延計畫完成</w:t>
      </w:r>
      <w:proofErr w:type="gramStart"/>
      <w:r w:rsidR="00083D83" w:rsidRPr="007C59F5">
        <w:rPr>
          <w:rFonts w:hint="eastAsia"/>
        </w:rPr>
        <w:t>期程至114年</w:t>
      </w:r>
      <w:proofErr w:type="gramEnd"/>
      <w:r w:rsidR="00083D83" w:rsidRPr="007C59F5">
        <w:rPr>
          <w:rFonts w:hint="eastAsia"/>
        </w:rPr>
        <w:t>。經查國防部政務辦公室執行情形，核有：A.需求規劃階段，未落實依審查意見修正計畫，且未確實調查陳展文物需求及數量，檢討滿足計畫實需之最佳興建量體規模，致</w:t>
      </w:r>
      <w:proofErr w:type="gramStart"/>
      <w:r w:rsidR="00083D83" w:rsidRPr="007C59F5">
        <w:rPr>
          <w:rFonts w:hint="eastAsia"/>
        </w:rPr>
        <w:t>行政院匡列計畫</w:t>
      </w:r>
      <w:proofErr w:type="gramEnd"/>
      <w:r w:rsidR="00083D83" w:rsidRPr="007C59F5">
        <w:rPr>
          <w:rFonts w:hint="eastAsia"/>
        </w:rPr>
        <w:t>經費後，須再耗時辦理展示設計需求規劃，始能進行工程規劃設計發包作業，影響建案完成期程；基本設計階段，未就基本設計成果與需求計畫差異，擬具差異分析說明及佐證資料，循行政程序陳報行政院核定，亦未就設計成果減少原計畫營運收入部分，妥適</w:t>
      </w:r>
      <w:proofErr w:type="gramStart"/>
      <w:r w:rsidR="00083D83" w:rsidRPr="007C59F5">
        <w:rPr>
          <w:rFonts w:hint="eastAsia"/>
        </w:rPr>
        <w:t>研</w:t>
      </w:r>
      <w:proofErr w:type="gramEnd"/>
      <w:r w:rsidR="00083D83" w:rsidRPr="007C59F5">
        <w:rPr>
          <w:rFonts w:hint="eastAsia"/>
        </w:rPr>
        <w:t>擬相關因應對策，不利於原規劃透過</w:t>
      </w:r>
      <w:proofErr w:type="gramStart"/>
      <w:r w:rsidR="00083D83" w:rsidRPr="007C59F5">
        <w:rPr>
          <w:rFonts w:hint="eastAsia"/>
        </w:rPr>
        <w:t>別館委外</w:t>
      </w:r>
      <w:proofErr w:type="gramEnd"/>
      <w:r w:rsidR="00083D83" w:rsidRPr="007C59F5">
        <w:rPr>
          <w:rFonts w:hint="eastAsia"/>
        </w:rPr>
        <w:t>營運以貼補主館營運成本目的之達成；B.辦理建案需求規劃作業，未依環境影響評估相關規定確實檢討，</w:t>
      </w:r>
      <w:proofErr w:type="gramStart"/>
      <w:r w:rsidR="00083D83" w:rsidRPr="007C59F5">
        <w:rPr>
          <w:rFonts w:hint="eastAsia"/>
        </w:rPr>
        <w:t>迨</w:t>
      </w:r>
      <w:proofErr w:type="gramEnd"/>
      <w:r w:rsidR="00083D83" w:rsidRPr="007C59F5">
        <w:rPr>
          <w:rFonts w:hint="eastAsia"/>
        </w:rPr>
        <w:t>至都市設計審議階段，經相關單位提出本計畫應辦理環境影響評估後始著手辦理，影響整體計畫時程1年4個月；復未依行政院</w:t>
      </w:r>
      <w:r w:rsidR="002C537C">
        <w:rPr>
          <w:rFonts w:hint="eastAsia"/>
        </w:rPr>
        <w:t>公共工程委員會意見，參考發包當時之營建市場行情單價再作核算，</w:t>
      </w:r>
      <w:proofErr w:type="gramStart"/>
      <w:r w:rsidR="002C537C">
        <w:rPr>
          <w:rFonts w:hint="eastAsia"/>
        </w:rPr>
        <w:t>迨</w:t>
      </w:r>
      <w:proofErr w:type="gramEnd"/>
      <w:r w:rsidR="002C537C">
        <w:rPr>
          <w:rFonts w:hint="eastAsia"/>
        </w:rPr>
        <w:t>至</w:t>
      </w:r>
      <w:r w:rsidR="00083D83" w:rsidRPr="007C59F5">
        <w:rPr>
          <w:rFonts w:hint="eastAsia"/>
        </w:rPr>
        <w:t>流標3次後始辦理計畫修正及調整工程發包預算，影響採購作業期程9個月；C.規劃國家軍事博物館室內陳展戰鬥機等大型軍事裝備，尚無具體評估分析資料及適當之展示評估方</w:t>
      </w:r>
      <w:r w:rsidR="00C25516" w:rsidRPr="007C59F5">
        <w:rPr>
          <w:rFonts w:hint="eastAsia"/>
          <w:noProof/>
        </w:rPr>
        <mc:AlternateContent>
          <mc:Choice Requires="wps">
            <w:drawing>
              <wp:anchor distT="0" distB="0" distL="114300" distR="114300" simplePos="0" relativeHeight="251672576" behindDoc="0" locked="0" layoutInCell="1" allowOverlap="1" wp14:anchorId="7343364F" wp14:editId="7487701A">
                <wp:simplePos x="0" y="0"/>
                <wp:positionH relativeFrom="column">
                  <wp:posOffset>8890</wp:posOffset>
                </wp:positionH>
                <wp:positionV relativeFrom="paragraph">
                  <wp:posOffset>4497705</wp:posOffset>
                </wp:positionV>
                <wp:extent cx="4617720" cy="2628900"/>
                <wp:effectExtent l="0" t="0" r="0" b="0"/>
                <wp:wrapSquare wrapText="bothSides"/>
                <wp:docPr id="283" name="文字方塊 283"/>
                <wp:cNvGraphicFramePr/>
                <a:graphic xmlns:a="http://schemas.openxmlformats.org/drawingml/2006/main">
                  <a:graphicData uri="http://schemas.microsoft.com/office/word/2010/wordprocessingShape">
                    <wps:wsp>
                      <wps:cNvSpPr txBox="1"/>
                      <wps:spPr>
                        <a:xfrm>
                          <a:off x="0" y="0"/>
                          <a:ext cx="4617720" cy="2628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7070" w:type="dxa"/>
                              <w:jc w:val="center"/>
                              <w:tblInd w:w="2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7"/>
                              <w:gridCol w:w="939"/>
                              <w:gridCol w:w="891"/>
                              <w:gridCol w:w="983"/>
                            </w:tblGrid>
                            <w:tr w:rsidR="00214162" w:rsidRPr="0050585B" w:rsidTr="00BE291E">
                              <w:trPr>
                                <w:trHeight w:val="322"/>
                                <w:jc w:val="center"/>
                              </w:trPr>
                              <w:tc>
                                <w:tcPr>
                                  <w:tcW w:w="7070" w:type="dxa"/>
                                  <w:gridSpan w:val="4"/>
                                  <w:tcBorders>
                                    <w:top w:val="nil"/>
                                    <w:left w:val="nil"/>
                                    <w:bottom w:val="single" w:sz="4" w:space="0" w:color="auto"/>
                                    <w:right w:val="nil"/>
                                  </w:tcBorders>
                                  <w:shd w:val="clear" w:color="auto" w:fill="auto"/>
                                  <w:vAlign w:val="center"/>
                                </w:tcPr>
                                <w:p w:rsidR="00214162" w:rsidRPr="0050585B" w:rsidRDefault="00214162" w:rsidP="0050585B">
                                  <w:pPr>
                                    <w:ind w:firstLineChars="0" w:firstLine="0"/>
                                    <w:jc w:val="center"/>
                                  </w:pPr>
                                  <w:r w:rsidRPr="0050585B">
                                    <w:rPr>
                                      <w:rFonts w:hint="eastAsia"/>
                                      <w:b/>
                                    </w:rPr>
                                    <w:t xml:space="preserve">表2　</w:t>
                                  </w:r>
                                  <w:r>
                                    <w:rPr>
                                      <w:rFonts w:hint="eastAsia"/>
                                      <w:b/>
                                    </w:rPr>
                                    <w:t>109年1月9日國家軍事博物館預估典藏量與蒐集文物量</w:t>
                                  </w:r>
                                </w:p>
                                <w:p w:rsidR="00214162" w:rsidRPr="0050585B" w:rsidRDefault="00214162" w:rsidP="0050585B">
                                  <w:pPr>
                                    <w:spacing w:line="240" w:lineRule="exact"/>
                                    <w:ind w:firstLineChars="0" w:firstLine="0"/>
                                    <w:jc w:val="right"/>
                                    <w:rPr>
                                      <w:sz w:val="20"/>
                                      <w:szCs w:val="20"/>
                                    </w:rPr>
                                  </w:pPr>
                                  <w:r w:rsidRPr="0050585B">
                                    <w:rPr>
                                      <w:sz w:val="20"/>
                                      <w:szCs w:val="20"/>
                                    </w:rPr>
                                    <w:t>單位：件、</w:t>
                                  </w:r>
                                  <w:r w:rsidRPr="0050585B">
                                    <w:rPr>
                                      <w:rFonts w:hint="eastAsia"/>
                                      <w:sz w:val="20"/>
                                      <w:szCs w:val="20"/>
                                    </w:rPr>
                                    <w:t>％</w:t>
                                  </w:r>
                                </w:p>
                              </w:tc>
                            </w:tr>
                            <w:tr w:rsidR="00214162" w:rsidRPr="0050585B" w:rsidTr="00BE291E">
                              <w:trPr>
                                <w:trHeight w:val="322"/>
                                <w:jc w:val="center"/>
                              </w:trPr>
                              <w:tc>
                                <w:tcPr>
                                  <w:tcW w:w="4257" w:type="dxa"/>
                                  <w:tcBorders>
                                    <w:top w:val="single" w:sz="4" w:space="0" w:color="auto"/>
                                  </w:tcBorders>
                                  <w:shd w:val="clear" w:color="auto" w:fill="auto"/>
                                  <w:vAlign w:val="center"/>
                                </w:tcPr>
                                <w:p w:rsidR="00214162" w:rsidRPr="0050585B" w:rsidRDefault="00214162" w:rsidP="0050585B">
                                  <w:pPr>
                                    <w:tabs>
                                      <w:tab w:val="left" w:pos="1560"/>
                                    </w:tabs>
                                    <w:autoSpaceDE w:val="0"/>
                                    <w:snapToGrid w:val="0"/>
                                    <w:spacing w:line="320" w:lineRule="exact"/>
                                    <w:ind w:firstLineChars="0" w:firstLine="0"/>
                                    <w:jc w:val="center"/>
                                    <w:rPr>
                                      <w:sz w:val="20"/>
                                      <w:szCs w:val="20"/>
                                    </w:rPr>
                                  </w:pPr>
                                  <w:r w:rsidRPr="0050585B">
                                    <w:rPr>
                                      <w:rFonts w:hint="eastAsia"/>
                                      <w:sz w:val="20"/>
                                      <w:szCs w:val="20"/>
                                    </w:rPr>
                                    <w:t>庫房類別</w:t>
                                  </w:r>
                                </w:p>
                              </w:tc>
                              <w:tc>
                                <w:tcPr>
                                  <w:tcW w:w="939" w:type="dxa"/>
                                  <w:tcBorders>
                                    <w:top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預估</w:t>
                                  </w:r>
                                </w:p>
                                <w:p w:rsidR="00214162" w:rsidRPr="0050585B"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典藏量</w:t>
                                  </w:r>
                                </w:p>
                              </w:tc>
                              <w:tc>
                                <w:tcPr>
                                  <w:tcW w:w="891" w:type="dxa"/>
                                  <w:tcBorders>
                                    <w:top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蒐集</w:t>
                                  </w:r>
                                </w:p>
                                <w:p w:rsidR="00214162" w:rsidRPr="0050585B"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文物量</w:t>
                                  </w:r>
                                </w:p>
                              </w:tc>
                              <w:tc>
                                <w:tcPr>
                                  <w:tcW w:w="983" w:type="dxa"/>
                                  <w:tcBorders>
                                    <w:top w:val="single" w:sz="4" w:space="0" w:color="auto"/>
                                  </w:tcBorders>
                                  <w:shd w:val="clear" w:color="auto" w:fill="auto"/>
                                  <w:vAlign w:val="center"/>
                                </w:tcPr>
                                <w:p w:rsidR="00214162"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典藏</w:t>
                                  </w:r>
                                </w:p>
                                <w:p w:rsidR="00214162" w:rsidRPr="0050585B"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比率</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槍械典藏</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3,312</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434</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13.10</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有機類文物1</w:t>
                                  </w:r>
                                  <w:r w:rsidRPr="0050585B">
                                    <w:rPr>
                                      <w:rFonts w:hint="eastAsia"/>
                                      <w:sz w:val="20"/>
                                      <w:szCs w:val="20"/>
                                    </w:rPr>
                                    <w:t>（紙類與織品）</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1,500</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1,421</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94.73</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有機類文物2</w:t>
                                  </w:r>
                                  <w:r w:rsidRPr="0050585B">
                                    <w:rPr>
                                      <w:rFonts w:hint="eastAsia"/>
                                      <w:sz w:val="20"/>
                                      <w:szCs w:val="20"/>
                                    </w:rPr>
                                    <w:t>（印章、中型物件等）</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28,896</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29</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0.10</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金屬類文物</w:t>
                                  </w:r>
                                  <w:r w:rsidRPr="0050585B">
                                    <w:rPr>
                                      <w:rFonts w:hint="eastAsia"/>
                                      <w:sz w:val="20"/>
                                      <w:szCs w:val="20"/>
                                    </w:rPr>
                                    <w:t>（勳獎章及銅像）</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28,100</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241</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0.8</w:t>
                                  </w:r>
                                  <w:r w:rsidRPr="0050585B">
                                    <w:rPr>
                                      <w:rFonts w:hint="eastAsia"/>
                                      <w:sz w:val="20"/>
                                      <w:szCs w:val="20"/>
                                    </w:rPr>
                                    <w:t>6</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無機類文物1</w:t>
                                  </w:r>
                                  <w:r w:rsidRPr="0050585B">
                                    <w:rPr>
                                      <w:rFonts w:hint="eastAsia"/>
                                      <w:sz w:val="20"/>
                                      <w:szCs w:val="20"/>
                                    </w:rPr>
                                    <w:t>（紀念獎牌及模型）</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4,620</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603</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13.05</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無機類文物2</w:t>
                                  </w:r>
                                  <w:r w:rsidRPr="0050585B">
                                    <w:rPr>
                                      <w:rFonts w:hint="eastAsia"/>
                                      <w:sz w:val="20"/>
                                      <w:szCs w:val="20"/>
                                    </w:rPr>
                                    <w:t>（魚雷、後膛</w:t>
                                  </w:r>
                                  <w:proofErr w:type="gramStart"/>
                                  <w:r w:rsidRPr="0050585B">
                                    <w:rPr>
                                      <w:rFonts w:hint="eastAsia"/>
                                      <w:sz w:val="20"/>
                                      <w:szCs w:val="20"/>
                                    </w:rPr>
                                    <w:t>砲</w:t>
                                  </w:r>
                                  <w:proofErr w:type="gramEnd"/>
                                  <w:r w:rsidRPr="0050585B">
                                    <w:rPr>
                                      <w:rFonts w:hint="eastAsia"/>
                                      <w:sz w:val="20"/>
                                      <w:szCs w:val="20"/>
                                    </w:rPr>
                                    <w:t>等大型戰具）</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36</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7</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19.44</w:t>
                                  </w:r>
                                </w:p>
                              </w:tc>
                            </w:tr>
                            <w:tr w:rsidR="00214162" w:rsidRPr="0050585B" w:rsidTr="00BE291E">
                              <w:trPr>
                                <w:trHeight w:val="312"/>
                                <w:jc w:val="center"/>
                              </w:trPr>
                              <w:tc>
                                <w:tcPr>
                                  <w:tcW w:w="4257"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複合媒材（油畫）</w:t>
                                  </w:r>
                                </w:p>
                              </w:tc>
                              <w:tc>
                                <w:tcPr>
                                  <w:tcW w:w="939"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1,989</w:t>
                                  </w:r>
                                </w:p>
                              </w:tc>
                              <w:tc>
                                <w:tcPr>
                                  <w:tcW w:w="891"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88</w:t>
                                  </w:r>
                                </w:p>
                              </w:tc>
                              <w:tc>
                                <w:tcPr>
                                  <w:tcW w:w="983" w:type="dxa"/>
                                  <w:tcBorders>
                                    <w:bottom w:val="single" w:sz="4" w:space="0" w:color="auto"/>
                                  </w:tcBorders>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4.42</w:t>
                                  </w:r>
                                </w:p>
                              </w:tc>
                            </w:tr>
                            <w:tr w:rsidR="00214162" w:rsidRPr="0050585B" w:rsidTr="00BE291E">
                              <w:trPr>
                                <w:trHeight w:val="312"/>
                                <w:jc w:val="center"/>
                              </w:trPr>
                              <w:tc>
                                <w:tcPr>
                                  <w:tcW w:w="4257"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rPr>
                                      <w:bCs/>
                                      <w:sz w:val="20"/>
                                      <w:szCs w:val="20"/>
                                    </w:rPr>
                                  </w:pPr>
                                  <w:r w:rsidRPr="0050585B">
                                    <w:rPr>
                                      <w:rFonts w:hint="eastAsia"/>
                                      <w:bCs/>
                                      <w:sz w:val="20"/>
                                      <w:szCs w:val="20"/>
                                    </w:rPr>
                                    <w:t>外展臨時庫房（大、中、小型物件）</w:t>
                                  </w:r>
                                </w:p>
                              </w:tc>
                              <w:tc>
                                <w:tcPr>
                                  <w:tcW w:w="939"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2,350</w:t>
                                  </w:r>
                                </w:p>
                              </w:tc>
                              <w:tc>
                                <w:tcPr>
                                  <w:tcW w:w="891"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Pr>
                                      <w:rFonts w:hint="eastAsia"/>
                                      <w:sz w:val="20"/>
                                      <w:szCs w:val="20"/>
                                    </w:rPr>
                                    <w:t>－</w:t>
                                  </w:r>
                                </w:p>
                              </w:tc>
                              <w:tc>
                                <w:tcPr>
                                  <w:tcW w:w="983" w:type="dxa"/>
                                  <w:tcBorders>
                                    <w:bottom w:val="single" w:sz="4" w:space="0" w:color="auto"/>
                                  </w:tcBorders>
                                  <w:shd w:val="clear" w:color="auto" w:fill="auto"/>
                                  <w:vAlign w:val="center"/>
                                </w:tcPr>
                                <w:p w:rsidR="00214162" w:rsidRPr="0050585B" w:rsidRDefault="00214162" w:rsidP="00551CCE">
                                  <w:pPr>
                                    <w:tabs>
                                      <w:tab w:val="left" w:pos="1560"/>
                                    </w:tabs>
                                    <w:autoSpaceDE w:val="0"/>
                                    <w:snapToGrid w:val="0"/>
                                    <w:ind w:firstLine="400"/>
                                    <w:jc w:val="right"/>
                                    <w:rPr>
                                      <w:sz w:val="20"/>
                                      <w:szCs w:val="20"/>
                                    </w:rPr>
                                  </w:pPr>
                                  <w:r>
                                    <w:rPr>
                                      <w:rFonts w:hint="eastAsia"/>
                                      <w:sz w:val="20"/>
                                      <w:szCs w:val="20"/>
                                    </w:rPr>
                                    <w:t>－</w:t>
                                  </w:r>
                                </w:p>
                              </w:tc>
                            </w:tr>
                            <w:tr w:rsidR="00214162" w:rsidRPr="00314EDE" w:rsidTr="00BE291E">
                              <w:trPr>
                                <w:trHeight w:val="283"/>
                                <w:jc w:val="center"/>
                              </w:trPr>
                              <w:tc>
                                <w:tcPr>
                                  <w:tcW w:w="7070" w:type="dxa"/>
                                  <w:gridSpan w:val="4"/>
                                  <w:tcBorders>
                                    <w:top w:val="single" w:sz="4" w:space="0" w:color="auto"/>
                                    <w:left w:val="nil"/>
                                    <w:bottom w:val="nil"/>
                                    <w:right w:val="nil"/>
                                  </w:tcBorders>
                                  <w:shd w:val="clear" w:color="auto" w:fill="auto"/>
                                  <w:vAlign w:val="center"/>
                                </w:tcPr>
                                <w:p w:rsidR="00214162" w:rsidRPr="0050585B" w:rsidRDefault="00214162" w:rsidP="000A4AB6">
                                  <w:pPr>
                                    <w:spacing w:line="220" w:lineRule="exact"/>
                                    <w:ind w:leftChars="-45" w:left="-108" w:firstLineChars="0" w:firstLine="0"/>
                                    <w:jc w:val="left"/>
                                    <w:rPr>
                                      <w:sz w:val="18"/>
                                      <w:szCs w:val="18"/>
                                    </w:rPr>
                                  </w:pPr>
                                  <w:r w:rsidRPr="0050585B">
                                    <w:rPr>
                                      <w:rFonts w:hint="eastAsia"/>
                                      <w:sz w:val="18"/>
                                      <w:szCs w:val="18"/>
                                    </w:rPr>
                                    <w:t>資料來源：國防部政務辦公室提供。</w:t>
                                  </w:r>
                                </w:p>
                              </w:tc>
                            </w:tr>
                          </w:tbl>
                          <w:p w:rsidR="00214162" w:rsidRDefault="00214162" w:rsidP="001D55BE">
                            <w:pPr>
                              <w:ind w:firstLine="4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283" o:spid="_x0000_s1030" type="#_x0000_t202" style="position:absolute;left:0;text-align:left;margin-left:.7pt;margin-top:354.15pt;width:363.6pt;height:20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" fillcolor="white [3201]" stroked="f" strokeweight=".5pt">
                <v:textbox>
                  <w:txbxContent>
                    <w:tbl>
                      <w:tblPr>
                        <w:tblW w:w="7070" w:type="dxa"/>
                        <w:jc w:val="center"/>
                        <w:tblInd w:w="2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7"/>
                        <w:gridCol w:w="939"/>
                        <w:gridCol w:w="891"/>
                        <w:gridCol w:w="983"/>
                      </w:tblGrid>
                      <w:tr w:rsidR="00214162" w:rsidRPr="0050585B" w:rsidTr="00BE291E">
                        <w:trPr>
                          <w:trHeight w:val="322"/>
                          <w:jc w:val="center"/>
                        </w:trPr>
                        <w:tc>
                          <w:tcPr>
                            <w:tcW w:w="7070" w:type="dxa"/>
                            <w:gridSpan w:val="4"/>
                            <w:tcBorders>
                              <w:top w:val="nil"/>
                              <w:left w:val="nil"/>
                              <w:bottom w:val="single" w:sz="4" w:space="0" w:color="auto"/>
                              <w:right w:val="nil"/>
                            </w:tcBorders>
                            <w:shd w:val="clear" w:color="auto" w:fill="auto"/>
                            <w:vAlign w:val="center"/>
                          </w:tcPr>
                          <w:p w:rsidR="00214162" w:rsidRPr="0050585B" w:rsidRDefault="00214162" w:rsidP="0050585B">
                            <w:pPr>
                              <w:ind w:firstLineChars="0" w:firstLine="0"/>
                              <w:jc w:val="center"/>
                            </w:pPr>
                            <w:r w:rsidRPr="0050585B">
                              <w:rPr>
                                <w:rFonts w:hint="eastAsia"/>
                                <w:b/>
                              </w:rPr>
                              <w:t xml:space="preserve">表2　</w:t>
                            </w:r>
                            <w:r>
                              <w:rPr>
                                <w:rFonts w:hint="eastAsia"/>
                                <w:b/>
                              </w:rPr>
                              <w:t>109年1月9日國家軍事博物館預估典藏量與蒐集文物量</w:t>
                            </w:r>
                          </w:p>
                          <w:p w:rsidR="00214162" w:rsidRPr="0050585B" w:rsidRDefault="00214162" w:rsidP="0050585B">
                            <w:pPr>
                              <w:spacing w:line="240" w:lineRule="exact"/>
                              <w:ind w:firstLineChars="0" w:firstLine="0"/>
                              <w:jc w:val="right"/>
                              <w:rPr>
                                <w:sz w:val="20"/>
                                <w:szCs w:val="20"/>
                              </w:rPr>
                            </w:pPr>
                            <w:r w:rsidRPr="0050585B">
                              <w:rPr>
                                <w:sz w:val="20"/>
                                <w:szCs w:val="20"/>
                              </w:rPr>
                              <w:t>單位：件、</w:t>
                            </w:r>
                            <w:r w:rsidRPr="0050585B">
                              <w:rPr>
                                <w:rFonts w:hint="eastAsia"/>
                                <w:sz w:val="20"/>
                                <w:szCs w:val="20"/>
                              </w:rPr>
                              <w:t>％</w:t>
                            </w:r>
                          </w:p>
                        </w:tc>
                      </w:tr>
                      <w:tr w:rsidR="00214162" w:rsidRPr="0050585B" w:rsidTr="00BE291E">
                        <w:trPr>
                          <w:trHeight w:val="322"/>
                          <w:jc w:val="center"/>
                        </w:trPr>
                        <w:tc>
                          <w:tcPr>
                            <w:tcW w:w="4257" w:type="dxa"/>
                            <w:tcBorders>
                              <w:top w:val="single" w:sz="4" w:space="0" w:color="auto"/>
                            </w:tcBorders>
                            <w:shd w:val="clear" w:color="auto" w:fill="auto"/>
                            <w:vAlign w:val="center"/>
                          </w:tcPr>
                          <w:p w:rsidR="00214162" w:rsidRPr="0050585B" w:rsidRDefault="00214162" w:rsidP="0050585B">
                            <w:pPr>
                              <w:tabs>
                                <w:tab w:val="left" w:pos="1560"/>
                              </w:tabs>
                              <w:autoSpaceDE w:val="0"/>
                              <w:snapToGrid w:val="0"/>
                              <w:spacing w:line="320" w:lineRule="exact"/>
                              <w:ind w:firstLineChars="0" w:firstLine="0"/>
                              <w:jc w:val="center"/>
                              <w:rPr>
                                <w:sz w:val="20"/>
                                <w:szCs w:val="20"/>
                              </w:rPr>
                            </w:pPr>
                            <w:r w:rsidRPr="0050585B">
                              <w:rPr>
                                <w:rFonts w:hint="eastAsia"/>
                                <w:sz w:val="20"/>
                                <w:szCs w:val="20"/>
                              </w:rPr>
                              <w:t>庫房類別</w:t>
                            </w:r>
                          </w:p>
                        </w:tc>
                        <w:tc>
                          <w:tcPr>
                            <w:tcW w:w="939" w:type="dxa"/>
                            <w:tcBorders>
                              <w:top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預估</w:t>
                            </w:r>
                          </w:p>
                          <w:p w:rsidR="00214162" w:rsidRPr="0050585B"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典藏量</w:t>
                            </w:r>
                          </w:p>
                        </w:tc>
                        <w:tc>
                          <w:tcPr>
                            <w:tcW w:w="891" w:type="dxa"/>
                            <w:tcBorders>
                              <w:top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蒐集</w:t>
                            </w:r>
                          </w:p>
                          <w:p w:rsidR="00214162" w:rsidRPr="0050585B"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文物量</w:t>
                            </w:r>
                          </w:p>
                        </w:tc>
                        <w:tc>
                          <w:tcPr>
                            <w:tcW w:w="983" w:type="dxa"/>
                            <w:tcBorders>
                              <w:top w:val="single" w:sz="4" w:space="0" w:color="auto"/>
                            </w:tcBorders>
                            <w:shd w:val="clear" w:color="auto" w:fill="auto"/>
                            <w:vAlign w:val="center"/>
                          </w:tcPr>
                          <w:p w:rsidR="00214162"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典藏</w:t>
                            </w:r>
                          </w:p>
                          <w:p w:rsidR="00214162" w:rsidRPr="0050585B" w:rsidRDefault="00214162" w:rsidP="0050585B">
                            <w:pPr>
                              <w:tabs>
                                <w:tab w:val="left" w:pos="1560"/>
                              </w:tabs>
                              <w:autoSpaceDE w:val="0"/>
                              <w:snapToGrid w:val="0"/>
                              <w:ind w:firstLineChars="0" w:firstLine="0"/>
                              <w:jc w:val="center"/>
                              <w:rPr>
                                <w:sz w:val="20"/>
                                <w:szCs w:val="20"/>
                              </w:rPr>
                            </w:pPr>
                            <w:r w:rsidRPr="0050585B">
                              <w:rPr>
                                <w:rFonts w:hint="eastAsia"/>
                                <w:sz w:val="20"/>
                                <w:szCs w:val="20"/>
                              </w:rPr>
                              <w:t>比率</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槍械典藏</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3,312</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434</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13.10</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有機類文物1</w:t>
                            </w:r>
                            <w:r w:rsidRPr="0050585B">
                              <w:rPr>
                                <w:rFonts w:hint="eastAsia"/>
                                <w:sz w:val="20"/>
                                <w:szCs w:val="20"/>
                              </w:rPr>
                              <w:t>（紙類與織品）</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1,500</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1,421</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94.73</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有機類文物2</w:t>
                            </w:r>
                            <w:r w:rsidRPr="0050585B">
                              <w:rPr>
                                <w:rFonts w:hint="eastAsia"/>
                                <w:sz w:val="20"/>
                                <w:szCs w:val="20"/>
                              </w:rPr>
                              <w:t>（印章、中型物件等）</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28,896</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29</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0.10</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金屬類文物</w:t>
                            </w:r>
                            <w:r w:rsidRPr="0050585B">
                              <w:rPr>
                                <w:rFonts w:hint="eastAsia"/>
                                <w:sz w:val="20"/>
                                <w:szCs w:val="20"/>
                              </w:rPr>
                              <w:t>（勳獎章及銅像）</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28,100</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241</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0.8</w:t>
                            </w:r>
                            <w:r w:rsidRPr="0050585B">
                              <w:rPr>
                                <w:rFonts w:hint="eastAsia"/>
                                <w:sz w:val="20"/>
                                <w:szCs w:val="20"/>
                              </w:rPr>
                              <w:t>6</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無機類文物1</w:t>
                            </w:r>
                            <w:r w:rsidRPr="0050585B">
                              <w:rPr>
                                <w:rFonts w:hint="eastAsia"/>
                                <w:sz w:val="20"/>
                                <w:szCs w:val="20"/>
                              </w:rPr>
                              <w:t>（紀念獎牌及模型）</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4,620</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603</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13.05</w:t>
                            </w:r>
                          </w:p>
                        </w:tc>
                      </w:tr>
                      <w:tr w:rsidR="00214162" w:rsidRPr="0050585B" w:rsidTr="00BE291E">
                        <w:trPr>
                          <w:trHeight w:val="312"/>
                          <w:jc w:val="center"/>
                        </w:trPr>
                        <w:tc>
                          <w:tcPr>
                            <w:tcW w:w="4257" w:type="dxa"/>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無機類文物2</w:t>
                            </w:r>
                            <w:r w:rsidRPr="0050585B">
                              <w:rPr>
                                <w:rFonts w:hint="eastAsia"/>
                                <w:sz w:val="20"/>
                                <w:szCs w:val="20"/>
                              </w:rPr>
                              <w:t>（魚雷、後膛</w:t>
                            </w:r>
                            <w:proofErr w:type="gramStart"/>
                            <w:r w:rsidRPr="0050585B">
                              <w:rPr>
                                <w:rFonts w:hint="eastAsia"/>
                                <w:sz w:val="20"/>
                                <w:szCs w:val="20"/>
                              </w:rPr>
                              <w:t>砲</w:t>
                            </w:r>
                            <w:proofErr w:type="gramEnd"/>
                            <w:r w:rsidRPr="0050585B">
                              <w:rPr>
                                <w:rFonts w:hint="eastAsia"/>
                                <w:sz w:val="20"/>
                                <w:szCs w:val="20"/>
                              </w:rPr>
                              <w:t>等大型戰具）</w:t>
                            </w:r>
                          </w:p>
                        </w:tc>
                        <w:tc>
                          <w:tcPr>
                            <w:tcW w:w="939"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36</w:t>
                            </w:r>
                          </w:p>
                        </w:tc>
                        <w:tc>
                          <w:tcPr>
                            <w:tcW w:w="891" w:type="dxa"/>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7</w:t>
                            </w:r>
                          </w:p>
                        </w:tc>
                        <w:tc>
                          <w:tcPr>
                            <w:tcW w:w="983" w:type="dxa"/>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19.44</w:t>
                            </w:r>
                          </w:p>
                        </w:tc>
                      </w:tr>
                      <w:tr w:rsidR="00214162" w:rsidRPr="0050585B" w:rsidTr="00BE291E">
                        <w:trPr>
                          <w:trHeight w:val="312"/>
                          <w:jc w:val="center"/>
                        </w:trPr>
                        <w:tc>
                          <w:tcPr>
                            <w:tcW w:w="4257"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rPr>
                                <w:sz w:val="20"/>
                                <w:szCs w:val="20"/>
                              </w:rPr>
                            </w:pPr>
                            <w:r w:rsidRPr="0050585B">
                              <w:rPr>
                                <w:rFonts w:hint="eastAsia"/>
                                <w:bCs/>
                                <w:sz w:val="20"/>
                                <w:szCs w:val="20"/>
                              </w:rPr>
                              <w:t>複合媒材（油畫）</w:t>
                            </w:r>
                          </w:p>
                        </w:tc>
                        <w:tc>
                          <w:tcPr>
                            <w:tcW w:w="939"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1,989</w:t>
                            </w:r>
                          </w:p>
                        </w:tc>
                        <w:tc>
                          <w:tcPr>
                            <w:tcW w:w="891"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88</w:t>
                            </w:r>
                          </w:p>
                        </w:tc>
                        <w:tc>
                          <w:tcPr>
                            <w:tcW w:w="983" w:type="dxa"/>
                            <w:tcBorders>
                              <w:bottom w:val="single" w:sz="4" w:space="0" w:color="auto"/>
                            </w:tcBorders>
                            <w:shd w:val="clear" w:color="auto" w:fill="auto"/>
                            <w:vAlign w:val="center"/>
                          </w:tcPr>
                          <w:p w:rsidR="00214162" w:rsidRPr="0050585B" w:rsidRDefault="00214162" w:rsidP="00247BD3">
                            <w:pPr>
                              <w:tabs>
                                <w:tab w:val="left" w:pos="1560"/>
                              </w:tabs>
                              <w:autoSpaceDE w:val="0"/>
                              <w:snapToGrid w:val="0"/>
                              <w:ind w:firstLineChars="0" w:firstLine="0"/>
                              <w:jc w:val="right"/>
                              <w:rPr>
                                <w:sz w:val="20"/>
                                <w:szCs w:val="20"/>
                              </w:rPr>
                            </w:pPr>
                            <w:r w:rsidRPr="0050585B">
                              <w:rPr>
                                <w:sz w:val="20"/>
                                <w:szCs w:val="20"/>
                              </w:rPr>
                              <w:t>4.42</w:t>
                            </w:r>
                          </w:p>
                        </w:tc>
                      </w:tr>
                      <w:tr w:rsidR="00214162" w:rsidRPr="0050585B" w:rsidTr="00BE291E">
                        <w:trPr>
                          <w:trHeight w:val="312"/>
                          <w:jc w:val="center"/>
                        </w:trPr>
                        <w:tc>
                          <w:tcPr>
                            <w:tcW w:w="4257"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rPr>
                                <w:bCs/>
                                <w:sz w:val="20"/>
                                <w:szCs w:val="20"/>
                              </w:rPr>
                            </w:pPr>
                            <w:r w:rsidRPr="0050585B">
                              <w:rPr>
                                <w:rFonts w:hint="eastAsia"/>
                                <w:bCs/>
                                <w:sz w:val="20"/>
                                <w:szCs w:val="20"/>
                              </w:rPr>
                              <w:t>外展臨時庫房（大、中、小型物件）</w:t>
                            </w:r>
                          </w:p>
                        </w:tc>
                        <w:tc>
                          <w:tcPr>
                            <w:tcW w:w="939"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sidRPr="0050585B">
                              <w:rPr>
                                <w:rFonts w:hint="eastAsia"/>
                                <w:sz w:val="20"/>
                                <w:szCs w:val="20"/>
                              </w:rPr>
                              <w:t>2,350</w:t>
                            </w:r>
                          </w:p>
                        </w:tc>
                        <w:tc>
                          <w:tcPr>
                            <w:tcW w:w="891" w:type="dxa"/>
                            <w:tcBorders>
                              <w:bottom w:val="single" w:sz="4" w:space="0" w:color="auto"/>
                            </w:tcBorders>
                            <w:shd w:val="clear" w:color="auto" w:fill="auto"/>
                            <w:vAlign w:val="center"/>
                          </w:tcPr>
                          <w:p w:rsidR="00214162" w:rsidRPr="0050585B" w:rsidRDefault="00214162" w:rsidP="0050585B">
                            <w:pPr>
                              <w:tabs>
                                <w:tab w:val="left" w:pos="1560"/>
                              </w:tabs>
                              <w:autoSpaceDE w:val="0"/>
                              <w:snapToGrid w:val="0"/>
                              <w:ind w:firstLineChars="0" w:firstLine="0"/>
                              <w:jc w:val="right"/>
                              <w:rPr>
                                <w:sz w:val="20"/>
                                <w:szCs w:val="20"/>
                              </w:rPr>
                            </w:pPr>
                            <w:r>
                              <w:rPr>
                                <w:rFonts w:hint="eastAsia"/>
                                <w:sz w:val="20"/>
                                <w:szCs w:val="20"/>
                              </w:rPr>
                              <w:t>－</w:t>
                            </w:r>
                          </w:p>
                        </w:tc>
                        <w:tc>
                          <w:tcPr>
                            <w:tcW w:w="983" w:type="dxa"/>
                            <w:tcBorders>
                              <w:bottom w:val="single" w:sz="4" w:space="0" w:color="auto"/>
                            </w:tcBorders>
                            <w:shd w:val="clear" w:color="auto" w:fill="auto"/>
                            <w:vAlign w:val="center"/>
                          </w:tcPr>
                          <w:p w:rsidR="00214162" w:rsidRPr="0050585B" w:rsidRDefault="00214162" w:rsidP="00551CCE">
                            <w:pPr>
                              <w:tabs>
                                <w:tab w:val="left" w:pos="1560"/>
                              </w:tabs>
                              <w:autoSpaceDE w:val="0"/>
                              <w:snapToGrid w:val="0"/>
                              <w:ind w:firstLine="400"/>
                              <w:jc w:val="right"/>
                              <w:rPr>
                                <w:sz w:val="20"/>
                                <w:szCs w:val="20"/>
                              </w:rPr>
                            </w:pPr>
                            <w:r>
                              <w:rPr>
                                <w:rFonts w:hint="eastAsia"/>
                                <w:sz w:val="20"/>
                                <w:szCs w:val="20"/>
                              </w:rPr>
                              <w:t>－</w:t>
                            </w:r>
                          </w:p>
                        </w:tc>
                      </w:tr>
                      <w:tr w:rsidR="00214162" w:rsidRPr="00314EDE" w:rsidTr="00BE291E">
                        <w:trPr>
                          <w:trHeight w:val="283"/>
                          <w:jc w:val="center"/>
                        </w:trPr>
                        <w:tc>
                          <w:tcPr>
                            <w:tcW w:w="7070" w:type="dxa"/>
                            <w:gridSpan w:val="4"/>
                            <w:tcBorders>
                              <w:top w:val="single" w:sz="4" w:space="0" w:color="auto"/>
                              <w:left w:val="nil"/>
                              <w:bottom w:val="nil"/>
                              <w:right w:val="nil"/>
                            </w:tcBorders>
                            <w:shd w:val="clear" w:color="auto" w:fill="auto"/>
                            <w:vAlign w:val="center"/>
                          </w:tcPr>
                          <w:p w:rsidR="00214162" w:rsidRPr="0050585B" w:rsidRDefault="00214162" w:rsidP="000A4AB6">
                            <w:pPr>
                              <w:spacing w:line="220" w:lineRule="exact"/>
                              <w:ind w:leftChars="-45" w:left="-108" w:firstLineChars="0" w:firstLine="0"/>
                              <w:jc w:val="left"/>
                              <w:rPr>
                                <w:sz w:val="18"/>
                                <w:szCs w:val="18"/>
                              </w:rPr>
                            </w:pPr>
                            <w:r w:rsidRPr="0050585B">
                              <w:rPr>
                                <w:rFonts w:hint="eastAsia"/>
                                <w:sz w:val="18"/>
                                <w:szCs w:val="18"/>
                              </w:rPr>
                              <w:t>資料來源：國防部政務辦公室提供。</w:t>
                            </w:r>
                          </w:p>
                        </w:tc>
                      </w:tr>
                    </w:tbl>
                    <w:p w:rsidR="00214162" w:rsidRDefault="00214162" w:rsidP="001D55BE">
                      <w:pPr>
                        <w:ind w:firstLine="480"/>
                      </w:pPr>
                    </w:p>
                  </w:txbxContent>
                </v:textbox>
                <w10:wrap type="square"/>
              </v:shape>
            </w:pict>
          </mc:Fallback>
        </mc:AlternateContent>
      </w:r>
      <w:r w:rsidR="00083D83" w:rsidRPr="007C59F5">
        <w:rPr>
          <w:rFonts w:hint="eastAsia"/>
        </w:rPr>
        <w:t>案，恐影響文物保存實益及室內空間使用效益；又現階段已蒐集文物總量僅占典藏空間約一成，且部分類別典藏比率偏低，可展出文物之數量及多樣性尚顯不足（表2），不利吸引民眾持續前往參觀；另國軍歷史文物館拆遷至國家軍事博物館完成興建</w:t>
      </w:r>
      <w:proofErr w:type="gramStart"/>
      <w:r w:rsidR="00083D83" w:rsidRPr="007C59F5">
        <w:rPr>
          <w:rFonts w:hint="eastAsia"/>
        </w:rPr>
        <w:t>期間，</w:t>
      </w:r>
      <w:proofErr w:type="gramEnd"/>
      <w:r w:rsidR="00083D83" w:rsidRPr="007C59F5">
        <w:rPr>
          <w:rFonts w:hint="eastAsia"/>
        </w:rPr>
        <w:t>尚未規劃適當之文物儲放空間，潛藏未來文物存放不當造成損壞之風險等情事，經函請國防部</w:t>
      </w:r>
      <w:proofErr w:type="gramStart"/>
      <w:r w:rsidR="00083D83" w:rsidRPr="007C59F5">
        <w:rPr>
          <w:rFonts w:hint="eastAsia"/>
        </w:rPr>
        <w:t>查明妥處</w:t>
      </w:r>
      <w:proofErr w:type="gramEnd"/>
      <w:r w:rsidR="00083D83" w:rsidRPr="007C59F5">
        <w:rPr>
          <w:rFonts w:hint="eastAsia"/>
        </w:rPr>
        <w:t>。</w:t>
      </w:r>
    </w:p>
    <w:p w:rsidR="00D77FD2" w:rsidRPr="00BC0EB6" w:rsidRDefault="00D77FD2" w:rsidP="00C25516">
      <w:pPr>
        <w:pStyle w:val="123"/>
        <w:spacing w:line="520" w:lineRule="exact"/>
        <w:ind w:firstLine="1261"/>
        <w:rPr>
          <w:color w:val="000000" w:themeColor="text1"/>
          <w:sz w:val="28"/>
          <w:szCs w:val="28"/>
        </w:rPr>
      </w:pPr>
      <w:r w:rsidRPr="00BC0EB6">
        <w:rPr>
          <w:rFonts w:hint="eastAsia"/>
          <w:color w:val="000000" w:themeColor="text1"/>
          <w:sz w:val="28"/>
          <w:szCs w:val="28"/>
        </w:rPr>
        <w:t>6.　其他事項</w:t>
      </w:r>
    </w:p>
    <w:p w:rsidR="00D77FD2" w:rsidRPr="00BC0EB6" w:rsidRDefault="00652577" w:rsidP="00C25516">
      <w:pPr>
        <w:widowControl w:val="0"/>
        <w:spacing w:line="520" w:lineRule="exact"/>
        <w:ind w:firstLine="480"/>
        <w:rPr>
          <w:b/>
        </w:rPr>
      </w:pPr>
      <w:r w:rsidRPr="00BC0EB6">
        <w:rPr>
          <w:rFonts w:hint="eastAsia"/>
        </w:rPr>
        <w:t>國軍營舍及設施改建</w:t>
      </w:r>
      <w:r w:rsidR="00D77FD2" w:rsidRPr="00BC0EB6">
        <w:rPr>
          <w:rFonts w:hint="eastAsia"/>
        </w:rPr>
        <w:t>基金計畫及</w:t>
      </w:r>
      <w:r w:rsidRPr="00BC0EB6">
        <w:rPr>
          <w:rFonts w:hint="eastAsia"/>
        </w:rPr>
        <w:t>預算</w:t>
      </w:r>
      <w:r w:rsidR="00BC0EB6">
        <w:rPr>
          <w:rFonts w:hint="eastAsia"/>
        </w:rPr>
        <w:t>之</w:t>
      </w:r>
      <w:r w:rsidR="00D77FD2" w:rsidRPr="00BC0EB6">
        <w:rPr>
          <w:rFonts w:hint="eastAsia"/>
        </w:rPr>
        <w:t>執行結果，前經本部查核後依法陳報監察院，</w:t>
      </w:r>
      <w:proofErr w:type="gramStart"/>
      <w:r w:rsidR="00D77FD2" w:rsidRPr="00BC0EB6">
        <w:rPr>
          <w:rFonts w:hint="eastAsia"/>
        </w:rPr>
        <w:t>嗣</w:t>
      </w:r>
      <w:proofErr w:type="gramEnd"/>
      <w:r w:rsidR="00D77FD2" w:rsidRPr="00BC0EB6">
        <w:rPr>
          <w:rFonts w:hint="eastAsia"/>
        </w:rPr>
        <w:t>經監察院於109年7月1日至110年6月30日間同意備查者，</w:t>
      </w:r>
      <w:proofErr w:type="gramStart"/>
      <w:r w:rsidR="00D77FD2" w:rsidRPr="00BC0EB6">
        <w:rPr>
          <w:rFonts w:hint="eastAsia"/>
        </w:rPr>
        <w:t>摘述如次</w:t>
      </w:r>
      <w:proofErr w:type="gramEnd"/>
      <w:r w:rsidR="00D77FD2" w:rsidRPr="00BC0EB6">
        <w:rPr>
          <w:rFonts w:hint="eastAsia"/>
        </w:rPr>
        <w:t>：</w:t>
      </w:r>
    </w:p>
    <w:p w:rsidR="00DF1BE0" w:rsidRPr="00BC0EB6" w:rsidRDefault="00DF1BE0" w:rsidP="00582ECD">
      <w:pPr>
        <w:pStyle w:val="aff2"/>
        <w:overflowPunct w:val="0"/>
        <w:spacing w:beforeLines="0" w:before="0" w:afterLines="0" w:after="0" w:line="500" w:lineRule="exact"/>
        <w:ind w:firstLine="480"/>
        <w:rPr>
          <w:rFonts w:ascii="標楷體" w:hAnsi="標楷體"/>
          <w:b w:val="0"/>
          <w:kern w:val="0"/>
          <w:sz w:val="24"/>
          <w:szCs w:val="24"/>
        </w:rPr>
      </w:pPr>
      <w:r w:rsidRPr="00BC0EB6">
        <w:rPr>
          <w:rFonts w:ascii="標楷體" w:hAnsi="標楷體" w:hint="eastAsia"/>
          <w:b w:val="0"/>
          <w:sz w:val="24"/>
          <w:szCs w:val="24"/>
        </w:rPr>
        <w:lastRenderedPageBreak/>
        <w:t xml:space="preserve">（1）　</w:t>
      </w:r>
      <w:r w:rsidRPr="00BC0EB6">
        <w:rPr>
          <w:rFonts w:ascii="標楷體" w:hAnsi="標楷體" w:hint="eastAsia"/>
          <w:b w:val="0"/>
          <w:kern w:val="0"/>
          <w:sz w:val="24"/>
          <w:szCs w:val="24"/>
        </w:rPr>
        <w:t>國防部海軍司令部辦理「左營港東五</w:t>
      </w:r>
      <w:proofErr w:type="gramStart"/>
      <w:r w:rsidR="00D055C0" w:rsidRPr="00BC0EB6">
        <w:rPr>
          <w:rFonts w:ascii="標楷體" w:hAnsi="標楷體" w:hint="eastAsia"/>
          <w:b w:val="0"/>
          <w:kern w:val="0"/>
          <w:sz w:val="24"/>
          <w:szCs w:val="24"/>
        </w:rPr>
        <w:t>－</w:t>
      </w:r>
      <w:r w:rsidRPr="00BC0EB6">
        <w:rPr>
          <w:rFonts w:ascii="標楷體" w:hAnsi="標楷體" w:hint="eastAsia"/>
          <w:b w:val="0"/>
          <w:kern w:val="0"/>
          <w:sz w:val="24"/>
          <w:szCs w:val="24"/>
        </w:rPr>
        <w:t>東</w:t>
      </w:r>
      <w:proofErr w:type="gramEnd"/>
      <w:r w:rsidRPr="00BC0EB6">
        <w:rPr>
          <w:rFonts w:ascii="標楷體" w:hAnsi="標楷體" w:hint="eastAsia"/>
          <w:b w:val="0"/>
          <w:kern w:val="0"/>
          <w:sz w:val="24"/>
          <w:szCs w:val="24"/>
        </w:rPr>
        <w:t>七碼頭修建工程」計畫執行情形，核有：未能確實掌握管有之碼頭設施堪用狀況，迄設施損壞危及使用安全方啟動整建工作規劃，減損設施使用效益，復</w:t>
      </w:r>
      <w:proofErr w:type="gramStart"/>
      <w:r w:rsidRPr="00BC0EB6">
        <w:rPr>
          <w:rFonts w:ascii="標楷體" w:hAnsi="標楷體" w:hint="eastAsia"/>
          <w:b w:val="0"/>
          <w:kern w:val="0"/>
          <w:sz w:val="24"/>
          <w:szCs w:val="24"/>
        </w:rPr>
        <w:t>未周妥編</w:t>
      </w:r>
      <w:proofErr w:type="gramEnd"/>
      <w:r w:rsidRPr="00BC0EB6">
        <w:rPr>
          <w:rFonts w:ascii="標楷體" w:hAnsi="標楷體" w:hint="eastAsia"/>
          <w:b w:val="0"/>
          <w:kern w:val="0"/>
          <w:sz w:val="24"/>
          <w:szCs w:val="24"/>
        </w:rPr>
        <w:t>擬委託技術服務採購案招標文件，耗時檢討修正，亦未有效管控基本設計辦理時程，導致計畫進度較預定期程落後9個月餘；未能審慎規劃整建工程範圍，</w:t>
      </w:r>
      <w:proofErr w:type="gramStart"/>
      <w:r w:rsidRPr="00BC0EB6">
        <w:rPr>
          <w:rFonts w:ascii="標楷體" w:hAnsi="標楷體" w:hint="eastAsia"/>
          <w:b w:val="0"/>
          <w:kern w:val="0"/>
          <w:sz w:val="24"/>
          <w:szCs w:val="24"/>
        </w:rPr>
        <w:t>嗣</w:t>
      </w:r>
      <w:proofErr w:type="gramEnd"/>
      <w:r w:rsidRPr="00BC0EB6">
        <w:rPr>
          <w:rFonts w:ascii="標楷體" w:hAnsi="標楷體" w:hint="eastAsia"/>
          <w:b w:val="0"/>
          <w:kern w:val="0"/>
          <w:sz w:val="24"/>
          <w:szCs w:val="24"/>
        </w:rPr>
        <w:t>於細部設計階段方擴充整建範圍，且洞悉核定預算不足，</w:t>
      </w:r>
      <w:proofErr w:type="gramStart"/>
      <w:r w:rsidRPr="00BC0EB6">
        <w:rPr>
          <w:rFonts w:ascii="標楷體" w:hAnsi="標楷體" w:hint="eastAsia"/>
          <w:b w:val="0"/>
          <w:kern w:val="0"/>
          <w:sz w:val="24"/>
          <w:szCs w:val="24"/>
        </w:rPr>
        <w:t>未衡酌</w:t>
      </w:r>
      <w:proofErr w:type="gramEnd"/>
      <w:r w:rsidRPr="00BC0EB6">
        <w:rPr>
          <w:rFonts w:ascii="標楷體" w:hAnsi="標楷體" w:hint="eastAsia"/>
          <w:b w:val="0"/>
          <w:kern w:val="0"/>
          <w:sz w:val="24"/>
          <w:szCs w:val="24"/>
        </w:rPr>
        <w:t>實際需求及市場行情等變動因素，妥謀因應</w:t>
      </w:r>
      <w:proofErr w:type="gramStart"/>
      <w:r w:rsidRPr="00BC0EB6">
        <w:rPr>
          <w:rFonts w:ascii="標楷體" w:hAnsi="標楷體" w:hint="eastAsia"/>
          <w:b w:val="0"/>
          <w:kern w:val="0"/>
          <w:sz w:val="24"/>
          <w:szCs w:val="24"/>
        </w:rPr>
        <w:t>善策或</w:t>
      </w:r>
      <w:proofErr w:type="gramEnd"/>
      <w:r w:rsidRPr="00BC0EB6">
        <w:rPr>
          <w:rFonts w:ascii="標楷體" w:hAnsi="標楷體" w:hint="eastAsia"/>
          <w:b w:val="0"/>
          <w:kern w:val="0"/>
          <w:sz w:val="24"/>
          <w:szCs w:val="24"/>
        </w:rPr>
        <w:t>調整計畫經費，影響廠商投標意願而多次流標，延誤計畫推動時程並展延計畫期程2年等2項效能過低情事，經依審計法第69條第1項前段規定，函請國防部</w:t>
      </w:r>
      <w:proofErr w:type="gramStart"/>
      <w:r w:rsidRPr="00BC0EB6">
        <w:rPr>
          <w:rFonts w:ascii="標楷體" w:hAnsi="標楷體" w:hint="eastAsia"/>
          <w:b w:val="0"/>
          <w:kern w:val="0"/>
          <w:sz w:val="24"/>
          <w:szCs w:val="24"/>
        </w:rPr>
        <w:t>查明妥處</w:t>
      </w:r>
      <w:proofErr w:type="gramEnd"/>
      <w:r w:rsidRPr="00BC0EB6">
        <w:rPr>
          <w:rFonts w:ascii="標楷體" w:hAnsi="標楷體" w:hint="eastAsia"/>
          <w:b w:val="0"/>
          <w:kern w:val="0"/>
          <w:sz w:val="24"/>
          <w:szCs w:val="24"/>
        </w:rPr>
        <w:t>，並報告監察院。</w:t>
      </w:r>
      <w:proofErr w:type="gramStart"/>
      <w:r w:rsidRPr="00BC0EB6">
        <w:rPr>
          <w:rFonts w:ascii="標楷體" w:hAnsi="標楷體" w:hint="eastAsia"/>
          <w:b w:val="0"/>
          <w:kern w:val="0"/>
          <w:sz w:val="24"/>
          <w:szCs w:val="24"/>
        </w:rPr>
        <w:t>嗣</w:t>
      </w:r>
      <w:proofErr w:type="gramEnd"/>
      <w:r w:rsidRPr="00BC0EB6">
        <w:rPr>
          <w:rFonts w:ascii="標楷體" w:hAnsi="標楷體" w:hint="eastAsia"/>
          <w:b w:val="0"/>
          <w:kern w:val="0"/>
          <w:sz w:val="24"/>
          <w:szCs w:val="24"/>
        </w:rPr>
        <w:t>經國防部檢討結果，已</w:t>
      </w:r>
      <w:proofErr w:type="gramStart"/>
      <w:r w:rsidRPr="00BC0EB6">
        <w:rPr>
          <w:rFonts w:ascii="標楷體" w:hAnsi="標楷體" w:hint="eastAsia"/>
          <w:b w:val="0"/>
          <w:kern w:val="0"/>
          <w:sz w:val="24"/>
          <w:szCs w:val="24"/>
        </w:rPr>
        <w:t>研</w:t>
      </w:r>
      <w:proofErr w:type="gramEnd"/>
      <w:r w:rsidRPr="00BC0EB6">
        <w:rPr>
          <w:rFonts w:ascii="標楷體" w:hAnsi="標楷體" w:hint="eastAsia"/>
          <w:b w:val="0"/>
          <w:kern w:val="0"/>
          <w:sz w:val="24"/>
          <w:szCs w:val="24"/>
        </w:rPr>
        <w:t>提成立專責單位定期辦理軍港碼頭評估暨檢測作業，檢討精進招標文件，供往後各港灣工程招標範例參用；加強追蹤基本設計作業，及時完成圖說修訂，及加強教育訓練及案例宣導，</w:t>
      </w:r>
      <w:proofErr w:type="gramStart"/>
      <w:r w:rsidRPr="00BC0EB6">
        <w:rPr>
          <w:rFonts w:ascii="標楷體" w:hAnsi="標楷體" w:hint="eastAsia"/>
          <w:b w:val="0"/>
          <w:kern w:val="0"/>
          <w:sz w:val="24"/>
          <w:szCs w:val="24"/>
        </w:rPr>
        <w:t>避免類案再</w:t>
      </w:r>
      <w:proofErr w:type="gramEnd"/>
      <w:r w:rsidRPr="00BC0EB6">
        <w:rPr>
          <w:rFonts w:ascii="標楷體" w:hAnsi="標楷體" w:hint="eastAsia"/>
          <w:b w:val="0"/>
          <w:kern w:val="0"/>
          <w:sz w:val="24"/>
          <w:szCs w:val="24"/>
        </w:rPr>
        <w:t>發生；並考量港灣工程具有不可預見之特性，未來相關建案將推動先期規劃作業，周延評估整體需求，如有預算不足情事，將依行政院公共工程委員會建議之工程預算編列指導原則，適時因應市場行情編列合理預算，同步修正需求計畫內容等改善措施。案經本部陳報監察院，於109年</w:t>
      </w:r>
      <w:r w:rsidRPr="00BC0EB6">
        <w:rPr>
          <w:rFonts w:ascii="標楷體" w:hAnsi="標楷體"/>
          <w:b w:val="0"/>
          <w:kern w:val="0"/>
          <w:sz w:val="24"/>
          <w:szCs w:val="24"/>
        </w:rPr>
        <w:t>7</w:t>
      </w:r>
      <w:r w:rsidRPr="00BC0EB6">
        <w:rPr>
          <w:rFonts w:ascii="標楷體" w:hAnsi="標楷體" w:hint="eastAsia"/>
          <w:b w:val="0"/>
          <w:kern w:val="0"/>
          <w:sz w:val="24"/>
          <w:szCs w:val="24"/>
        </w:rPr>
        <w:t>月</w:t>
      </w:r>
      <w:r w:rsidRPr="00BC0EB6">
        <w:rPr>
          <w:rFonts w:ascii="標楷體" w:hAnsi="標楷體"/>
          <w:b w:val="0"/>
          <w:kern w:val="0"/>
          <w:sz w:val="24"/>
          <w:szCs w:val="24"/>
        </w:rPr>
        <w:t>21</w:t>
      </w:r>
      <w:r w:rsidRPr="00BC0EB6">
        <w:rPr>
          <w:rFonts w:ascii="標楷體" w:hAnsi="標楷體" w:hint="eastAsia"/>
          <w:b w:val="0"/>
          <w:kern w:val="0"/>
          <w:sz w:val="24"/>
          <w:szCs w:val="24"/>
        </w:rPr>
        <w:t>日獲同意備查。</w:t>
      </w:r>
    </w:p>
    <w:p w:rsidR="00DF1BE0" w:rsidRPr="00BC0EB6" w:rsidRDefault="00DF1BE0" w:rsidP="00582ECD">
      <w:pPr>
        <w:pStyle w:val="aff2"/>
        <w:overflowPunct w:val="0"/>
        <w:spacing w:beforeLines="0" w:before="0" w:afterLines="0" w:after="0" w:line="500" w:lineRule="exact"/>
        <w:ind w:firstLine="480"/>
        <w:rPr>
          <w:rFonts w:ascii="標楷體" w:hAnsi="標楷體"/>
          <w:b w:val="0"/>
          <w:kern w:val="0"/>
          <w:sz w:val="24"/>
          <w:szCs w:val="24"/>
        </w:rPr>
      </w:pPr>
      <w:r w:rsidRPr="00BC0EB6">
        <w:rPr>
          <w:rFonts w:ascii="標楷體" w:hAnsi="標楷體" w:hint="eastAsia"/>
          <w:b w:val="0"/>
          <w:kern w:val="0"/>
          <w:sz w:val="24"/>
          <w:szCs w:val="24"/>
        </w:rPr>
        <w:t>（2）　國防部陸軍司令部（下稱陸軍司令部）所屬改制前陸軍砲兵訓練指揮部暨飛彈</w:t>
      </w:r>
      <w:proofErr w:type="gramStart"/>
      <w:r w:rsidRPr="00BC0EB6">
        <w:rPr>
          <w:rFonts w:ascii="標楷體" w:hAnsi="標楷體" w:hint="eastAsia"/>
          <w:b w:val="0"/>
          <w:kern w:val="0"/>
          <w:sz w:val="24"/>
          <w:szCs w:val="24"/>
        </w:rPr>
        <w:t>砲</w:t>
      </w:r>
      <w:proofErr w:type="gramEnd"/>
      <w:r w:rsidRPr="00BC0EB6">
        <w:rPr>
          <w:rFonts w:ascii="標楷體" w:hAnsi="標楷體" w:hint="eastAsia"/>
          <w:b w:val="0"/>
          <w:kern w:val="0"/>
          <w:sz w:val="24"/>
          <w:szCs w:val="24"/>
        </w:rPr>
        <w:t>兵學校（於103年4月1日更銜為陸軍砲兵訓練指揮部，下稱</w:t>
      </w:r>
      <w:proofErr w:type="gramStart"/>
      <w:r w:rsidRPr="00BC0EB6">
        <w:rPr>
          <w:rFonts w:ascii="標楷體" w:hAnsi="標楷體" w:hint="eastAsia"/>
          <w:b w:val="0"/>
          <w:kern w:val="0"/>
          <w:sz w:val="24"/>
          <w:szCs w:val="24"/>
        </w:rPr>
        <w:t>砲</w:t>
      </w:r>
      <w:proofErr w:type="gramEnd"/>
      <w:r w:rsidRPr="00BC0EB6">
        <w:rPr>
          <w:rFonts w:ascii="標楷體" w:hAnsi="標楷體" w:hint="eastAsia"/>
          <w:b w:val="0"/>
          <w:kern w:val="0"/>
          <w:sz w:val="24"/>
          <w:szCs w:val="24"/>
        </w:rPr>
        <w:t>訓部）辦理「關廟校區新建工程」計畫執行情形，核有：陸軍司令部執行</w:t>
      </w:r>
      <w:proofErr w:type="gramStart"/>
      <w:r w:rsidRPr="00BC0EB6">
        <w:rPr>
          <w:rFonts w:ascii="標楷體" w:hAnsi="標楷體" w:hint="eastAsia"/>
          <w:b w:val="0"/>
          <w:kern w:val="0"/>
          <w:sz w:val="24"/>
          <w:szCs w:val="24"/>
        </w:rPr>
        <w:t>砲</w:t>
      </w:r>
      <w:proofErr w:type="gramEnd"/>
      <w:r w:rsidRPr="00BC0EB6">
        <w:rPr>
          <w:rFonts w:ascii="標楷體" w:hAnsi="標楷體" w:hint="eastAsia"/>
          <w:b w:val="0"/>
          <w:kern w:val="0"/>
          <w:sz w:val="24"/>
          <w:szCs w:val="24"/>
        </w:rPr>
        <w:t>訓部搬遷政策，未妥善規劃及評估分年資金來源，且對國防部軍備局及</w:t>
      </w:r>
      <w:proofErr w:type="gramStart"/>
      <w:r w:rsidRPr="00BC0EB6">
        <w:rPr>
          <w:rFonts w:ascii="標楷體" w:hAnsi="標楷體" w:hint="eastAsia"/>
          <w:b w:val="0"/>
          <w:kern w:val="0"/>
          <w:sz w:val="24"/>
          <w:szCs w:val="24"/>
        </w:rPr>
        <w:t>臺</w:t>
      </w:r>
      <w:proofErr w:type="gramEnd"/>
      <w:r w:rsidRPr="00BC0EB6">
        <w:rPr>
          <w:rFonts w:ascii="標楷體" w:hAnsi="標楷體" w:hint="eastAsia"/>
          <w:b w:val="0"/>
          <w:kern w:val="0"/>
          <w:sz w:val="24"/>
          <w:szCs w:val="24"/>
        </w:rPr>
        <w:t>南市政府建議釋出部分土地先行辦理區段徵收籌款等解決方案，亦未以整體政府及互利觀點審慎評估可行性及時決定，</w:t>
      </w:r>
      <w:proofErr w:type="gramStart"/>
      <w:r w:rsidRPr="00BC0EB6">
        <w:rPr>
          <w:rFonts w:ascii="標楷體" w:hAnsi="標楷體" w:hint="eastAsia"/>
          <w:b w:val="0"/>
          <w:kern w:val="0"/>
          <w:sz w:val="24"/>
          <w:szCs w:val="24"/>
        </w:rPr>
        <w:t>致遷建</w:t>
      </w:r>
      <w:proofErr w:type="gramEnd"/>
      <w:r w:rsidRPr="00BC0EB6">
        <w:rPr>
          <w:rFonts w:ascii="標楷體" w:hAnsi="標楷體" w:hint="eastAsia"/>
          <w:b w:val="0"/>
          <w:kern w:val="0"/>
          <w:sz w:val="24"/>
          <w:szCs w:val="24"/>
        </w:rPr>
        <w:t>作業停滯不前逾8年之久，嚴重影響政策推動；需求計畫編製作業未</w:t>
      </w:r>
      <w:proofErr w:type="gramStart"/>
      <w:r w:rsidRPr="00BC0EB6">
        <w:rPr>
          <w:rFonts w:ascii="標楷體" w:hAnsi="標楷體" w:hint="eastAsia"/>
          <w:b w:val="0"/>
          <w:kern w:val="0"/>
          <w:sz w:val="24"/>
          <w:szCs w:val="24"/>
        </w:rPr>
        <w:t>臻</w:t>
      </w:r>
      <w:proofErr w:type="gramEnd"/>
      <w:r w:rsidRPr="00BC0EB6">
        <w:rPr>
          <w:rFonts w:ascii="標楷體" w:hAnsi="標楷體" w:hint="eastAsia"/>
          <w:b w:val="0"/>
          <w:kern w:val="0"/>
          <w:sz w:val="24"/>
          <w:szCs w:val="24"/>
        </w:rPr>
        <w:t>周延，漏未完整編列所需工作項目、數量及經費，且</w:t>
      </w:r>
      <w:proofErr w:type="gramStart"/>
      <w:r w:rsidRPr="00BC0EB6">
        <w:rPr>
          <w:rFonts w:ascii="標楷體" w:hAnsi="標楷體" w:hint="eastAsia"/>
          <w:b w:val="0"/>
          <w:kern w:val="0"/>
          <w:sz w:val="24"/>
          <w:szCs w:val="24"/>
        </w:rPr>
        <w:t>於察悉</w:t>
      </w:r>
      <w:proofErr w:type="gramEnd"/>
      <w:r w:rsidRPr="00BC0EB6">
        <w:rPr>
          <w:rFonts w:ascii="標楷體" w:hAnsi="標楷體" w:hint="eastAsia"/>
          <w:b w:val="0"/>
          <w:kern w:val="0"/>
          <w:sz w:val="24"/>
          <w:szCs w:val="24"/>
        </w:rPr>
        <w:t>後，未能當責</w:t>
      </w:r>
      <w:proofErr w:type="gramStart"/>
      <w:r w:rsidRPr="00BC0EB6">
        <w:rPr>
          <w:rFonts w:ascii="標楷體" w:hAnsi="標楷體" w:hint="eastAsia"/>
          <w:b w:val="0"/>
          <w:kern w:val="0"/>
          <w:sz w:val="24"/>
          <w:szCs w:val="24"/>
        </w:rPr>
        <w:t>釐</w:t>
      </w:r>
      <w:proofErr w:type="gramEnd"/>
      <w:r w:rsidRPr="00BC0EB6">
        <w:rPr>
          <w:rFonts w:ascii="標楷體" w:hAnsi="標楷體" w:hint="eastAsia"/>
          <w:b w:val="0"/>
          <w:kern w:val="0"/>
          <w:sz w:val="24"/>
          <w:szCs w:val="24"/>
        </w:rPr>
        <w:t>清問題癥結及時妥適處理，復未因應闕漏有效管制後續計畫修正辦理進度，致需求計畫修正耗時2年餘始經行政院同意，延宕計畫預期效益目標之達成等2項未盡職責及效能過低情事，經依審計法第69條第1項前段規定，函請國防部</w:t>
      </w:r>
      <w:proofErr w:type="gramStart"/>
      <w:r w:rsidRPr="00BC0EB6">
        <w:rPr>
          <w:rFonts w:ascii="標楷體" w:hAnsi="標楷體" w:hint="eastAsia"/>
          <w:b w:val="0"/>
          <w:kern w:val="0"/>
          <w:sz w:val="24"/>
          <w:szCs w:val="24"/>
        </w:rPr>
        <w:t>查明妥處</w:t>
      </w:r>
      <w:proofErr w:type="gramEnd"/>
      <w:r w:rsidRPr="00BC0EB6">
        <w:rPr>
          <w:rFonts w:ascii="標楷體" w:hAnsi="標楷體" w:hint="eastAsia"/>
          <w:b w:val="0"/>
          <w:kern w:val="0"/>
          <w:sz w:val="24"/>
          <w:szCs w:val="24"/>
        </w:rPr>
        <w:t>，並報告監察院。</w:t>
      </w:r>
      <w:proofErr w:type="gramStart"/>
      <w:r w:rsidRPr="00BC0EB6">
        <w:rPr>
          <w:rFonts w:ascii="標楷體" w:hAnsi="標楷體" w:hint="eastAsia"/>
          <w:b w:val="0"/>
          <w:kern w:val="0"/>
          <w:sz w:val="24"/>
          <w:szCs w:val="24"/>
        </w:rPr>
        <w:t>嗣</w:t>
      </w:r>
      <w:proofErr w:type="gramEnd"/>
      <w:r w:rsidRPr="00BC0EB6">
        <w:rPr>
          <w:rFonts w:ascii="標楷體" w:hAnsi="標楷體" w:hint="eastAsia"/>
          <w:b w:val="0"/>
          <w:kern w:val="0"/>
          <w:sz w:val="24"/>
          <w:szCs w:val="24"/>
        </w:rPr>
        <w:t>經國防部檢討結果，已</w:t>
      </w:r>
      <w:proofErr w:type="gramStart"/>
      <w:r w:rsidRPr="00BC0EB6">
        <w:rPr>
          <w:rFonts w:ascii="標楷體" w:hAnsi="標楷體" w:hint="eastAsia"/>
          <w:b w:val="0"/>
          <w:kern w:val="0"/>
          <w:sz w:val="24"/>
          <w:szCs w:val="24"/>
        </w:rPr>
        <w:t>研</w:t>
      </w:r>
      <w:proofErr w:type="gramEnd"/>
      <w:r w:rsidRPr="00BC0EB6">
        <w:rPr>
          <w:rFonts w:ascii="標楷體" w:hAnsi="標楷體" w:hint="eastAsia"/>
          <w:b w:val="0"/>
          <w:kern w:val="0"/>
          <w:sz w:val="24"/>
          <w:szCs w:val="24"/>
        </w:rPr>
        <w:t>提爾後涉及營區搬遷所需各項經費，應</w:t>
      </w:r>
      <w:proofErr w:type="gramStart"/>
      <w:r w:rsidRPr="00BC0EB6">
        <w:rPr>
          <w:rFonts w:ascii="標楷體" w:hAnsi="標楷體" w:hint="eastAsia"/>
          <w:b w:val="0"/>
          <w:kern w:val="0"/>
          <w:sz w:val="24"/>
          <w:szCs w:val="24"/>
        </w:rPr>
        <w:t>依部頒作業</w:t>
      </w:r>
      <w:proofErr w:type="gramEnd"/>
      <w:r w:rsidRPr="00BC0EB6">
        <w:rPr>
          <w:rFonts w:ascii="標楷體" w:hAnsi="標楷體" w:hint="eastAsia"/>
          <w:b w:val="0"/>
          <w:kern w:val="0"/>
          <w:sz w:val="24"/>
          <w:szCs w:val="24"/>
        </w:rPr>
        <w:t>規範完成檢討核定後，再</w:t>
      </w:r>
      <w:proofErr w:type="gramStart"/>
      <w:r w:rsidRPr="00BC0EB6">
        <w:rPr>
          <w:rFonts w:ascii="標楷體" w:hAnsi="標楷體" w:hint="eastAsia"/>
          <w:b w:val="0"/>
          <w:kern w:val="0"/>
          <w:sz w:val="24"/>
          <w:szCs w:val="24"/>
        </w:rPr>
        <w:t>併營地移管及</w:t>
      </w:r>
      <w:proofErr w:type="gramEnd"/>
      <w:r w:rsidRPr="00BC0EB6">
        <w:rPr>
          <w:rFonts w:ascii="標楷體" w:hAnsi="標楷體" w:hint="eastAsia"/>
          <w:b w:val="0"/>
          <w:kern w:val="0"/>
          <w:sz w:val="24"/>
          <w:szCs w:val="24"/>
        </w:rPr>
        <w:t>釋出案件辦理審議，避免</w:t>
      </w:r>
      <w:r w:rsidR="002C537C">
        <w:rPr>
          <w:rFonts w:ascii="標楷體" w:hAnsi="標楷體" w:hint="eastAsia"/>
          <w:b w:val="0"/>
          <w:kern w:val="0"/>
          <w:sz w:val="24"/>
          <w:szCs w:val="24"/>
        </w:rPr>
        <w:t>衍生作業停滯無法推動情形；督促所屬嗣後周詳辦理先期作業，據以編</w:t>
      </w:r>
      <w:r w:rsidR="002C537C" w:rsidRPr="00BC0EB6">
        <w:rPr>
          <w:rFonts w:ascii="標楷體" w:hAnsi="標楷體" w:hint="eastAsia"/>
          <w:b w:val="0"/>
          <w:kern w:val="0"/>
          <w:sz w:val="24"/>
          <w:szCs w:val="24"/>
        </w:rPr>
        <w:t>製</w:t>
      </w:r>
      <w:r w:rsidRPr="00BC0EB6">
        <w:rPr>
          <w:rFonts w:ascii="標楷體" w:hAnsi="標楷體" w:hint="eastAsia"/>
          <w:b w:val="0"/>
          <w:kern w:val="0"/>
          <w:sz w:val="24"/>
          <w:szCs w:val="24"/>
        </w:rPr>
        <w:t>計畫，以提高經費編列之準確度，並納入年度軍事工程教育訓練宣導，精進後續經費及期程推估方式等改善措施。案經本部陳報監察院，於109年7月15日獲同意備查。</w:t>
      </w:r>
    </w:p>
    <w:p w:rsidR="009E680B" w:rsidRPr="009746C0" w:rsidRDefault="00F17E22" w:rsidP="009746C0">
      <w:pPr>
        <w:pStyle w:val="aff2"/>
        <w:overflowPunct w:val="0"/>
        <w:spacing w:beforeLines="0" w:before="0" w:afterLines="0" w:after="0" w:line="500" w:lineRule="exact"/>
        <w:ind w:firstLine="456"/>
        <w:rPr>
          <w:rFonts w:ascii="標楷體" w:hAnsi="標楷體"/>
          <w:b w:val="0"/>
          <w:spacing w:val="-6"/>
          <w:kern w:val="0"/>
          <w:sz w:val="24"/>
          <w:szCs w:val="24"/>
        </w:rPr>
      </w:pPr>
      <w:r w:rsidRPr="009746C0">
        <w:rPr>
          <w:rFonts w:ascii="標楷體" w:hAnsi="標楷體" w:hint="eastAsia"/>
          <w:b w:val="0"/>
          <w:spacing w:val="-6"/>
          <w:kern w:val="0"/>
          <w:sz w:val="24"/>
          <w:szCs w:val="24"/>
        </w:rPr>
        <w:t>茲將該基金來源用途及餘</w:t>
      </w:r>
      <w:proofErr w:type="gramStart"/>
      <w:r w:rsidRPr="009746C0">
        <w:rPr>
          <w:rFonts w:ascii="標楷體" w:hAnsi="標楷體" w:hint="eastAsia"/>
          <w:b w:val="0"/>
          <w:spacing w:val="-6"/>
          <w:kern w:val="0"/>
          <w:sz w:val="24"/>
          <w:szCs w:val="24"/>
        </w:rPr>
        <w:t>絀</w:t>
      </w:r>
      <w:proofErr w:type="gramEnd"/>
      <w:r w:rsidRPr="009746C0">
        <w:rPr>
          <w:rFonts w:ascii="標楷體" w:hAnsi="標楷體" w:hint="eastAsia"/>
          <w:b w:val="0"/>
          <w:spacing w:val="-6"/>
          <w:kern w:val="0"/>
          <w:sz w:val="24"/>
          <w:szCs w:val="24"/>
        </w:rPr>
        <w:t>之審定，</w:t>
      </w:r>
      <w:r w:rsidR="00922725" w:rsidRPr="009746C0">
        <w:rPr>
          <w:rFonts w:ascii="標楷體" w:hAnsi="標楷體" w:hint="eastAsia"/>
          <w:b w:val="0"/>
          <w:spacing w:val="-6"/>
          <w:kern w:val="0"/>
          <w:sz w:val="24"/>
          <w:szCs w:val="24"/>
        </w:rPr>
        <w:t>暨餘</w:t>
      </w:r>
      <w:proofErr w:type="gramStart"/>
      <w:r w:rsidR="00922725" w:rsidRPr="009746C0">
        <w:rPr>
          <w:rFonts w:ascii="標楷體" w:hAnsi="標楷體" w:hint="eastAsia"/>
          <w:b w:val="0"/>
          <w:spacing w:val="-6"/>
          <w:kern w:val="0"/>
          <w:sz w:val="24"/>
          <w:szCs w:val="24"/>
        </w:rPr>
        <w:t>絀</w:t>
      </w:r>
      <w:proofErr w:type="gramEnd"/>
      <w:r w:rsidR="00922725" w:rsidRPr="009746C0">
        <w:rPr>
          <w:rFonts w:ascii="標楷體" w:hAnsi="標楷體" w:hint="eastAsia"/>
          <w:b w:val="0"/>
          <w:spacing w:val="-6"/>
          <w:kern w:val="0"/>
          <w:sz w:val="24"/>
          <w:szCs w:val="24"/>
        </w:rPr>
        <w:t>審定後現金流量及資產負債狀況，分別列表如次：</w:t>
      </w:r>
    </w:p>
    <w:tbl>
      <w:tblPr>
        <w:tblW w:w="9988" w:type="dxa"/>
        <w:tblLayout w:type="fixed"/>
        <w:tblCellMar>
          <w:left w:w="28" w:type="dxa"/>
          <w:right w:w="28" w:type="dxa"/>
        </w:tblCellMar>
        <w:tblLook w:val="0000" w:firstRow="0" w:lastRow="0" w:firstColumn="0" w:lastColumn="0" w:noHBand="0" w:noVBand="0"/>
      </w:tblPr>
      <w:tblGrid>
        <w:gridCol w:w="2428"/>
        <w:gridCol w:w="1320"/>
        <w:gridCol w:w="1440"/>
        <w:gridCol w:w="1320"/>
        <w:gridCol w:w="1440"/>
        <w:gridCol w:w="1389"/>
        <w:gridCol w:w="651"/>
      </w:tblGrid>
      <w:tr w:rsidR="00642EBD" w:rsidTr="00642EBD">
        <w:trPr>
          <w:tblHeader/>
        </w:trPr>
        <w:tc>
          <w:tcPr>
            <w:tcW w:w="9988" w:type="dxa"/>
            <w:gridSpan w:val="7"/>
            <w:tcBorders>
              <w:bottom w:val="single" w:sz="8" w:space="0" w:color="auto"/>
            </w:tcBorders>
          </w:tcPr>
          <w:p w:rsidR="00642EBD" w:rsidRDefault="00F31600" w:rsidP="009746C0">
            <w:pPr>
              <w:widowControl w:val="0"/>
              <w:overflowPunct/>
              <w:snapToGrid w:val="0"/>
              <w:ind w:firstLineChars="0" w:firstLine="0"/>
              <w:jc w:val="center"/>
              <w:rPr>
                <w:b/>
                <w:sz w:val="32"/>
                <w:u w:val="single"/>
              </w:rPr>
            </w:pPr>
            <w:r>
              <w:rPr>
                <w:sz w:val="32"/>
                <w:szCs w:val="32"/>
              </w:rPr>
              <w:lastRenderedPageBreak/>
              <w:br w:type="page"/>
            </w:r>
            <w:r w:rsidR="00642EBD">
              <w:rPr>
                <w:rFonts w:hint="eastAsia"/>
                <w:b/>
                <w:sz w:val="32"/>
                <w:u w:val="single"/>
              </w:rPr>
              <w:t xml:space="preserve">　</w:t>
            </w:r>
            <w:r w:rsidR="00642EBD" w:rsidRPr="00E82C09">
              <w:rPr>
                <w:rFonts w:hint="eastAsia"/>
                <w:b/>
                <w:sz w:val="32"/>
                <w:u w:val="single"/>
              </w:rPr>
              <w:t>國軍營舍及</w:t>
            </w:r>
            <w:r w:rsidR="00642EBD" w:rsidRPr="00213DE2">
              <w:rPr>
                <w:rFonts w:cs="Times New Roman" w:hint="eastAsia"/>
                <w:b/>
                <w:sz w:val="32"/>
                <w:szCs w:val="20"/>
                <w:u w:val="single"/>
              </w:rPr>
              <w:t>設施</w:t>
            </w:r>
            <w:r w:rsidR="00642EBD" w:rsidRPr="00E82C09">
              <w:rPr>
                <w:rFonts w:hint="eastAsia"/>
                <w:b/>
                <w:sz w:val="32"/>
                <w:u w:val="single"/>
              </w:rPr>
              <w:t>改建基金</w:t>
            </w:r>
            <w:r w:rsidR="00642EBD" w:rsidRPr="00D107C9">
              <w:rPr>
                <w:b/>
                <w:sz w:val="32"/>
                <w:u w:val="single"/>
              </w:rPr>
              <w:t>來源用途及</w:t>
            </w:r>
            <w:r w:rsidR="00642EBD">
              <w:rPr>
                <w:rFonts w:hint="eastAsia"/>
                <w:b/>
                <w:sz w:val="32"/>
                <w:u w:val="single"/>
              </w:rPr>
              <w:t>餘</w:t>
            </w:r>
            <w:proofErr w:type="gramStart"/>
            <w:r w:rsidR="00642EBD">
              <w:rPr>
                <w:rFonts w:hint="eastAsia"/>
                <w:b/>
                <w:sz w:val="32"/>
                <w:u w:val="single"/>
              </w:rPr>
              <w:t>絀</w:t>
            </w:r>
            <w:proofErr w:type="gramEnd"/>
            <w:r w:rsidR="00642EBD">
              <w:rPr>
                <w:rFonts w:hint="eastAsia"/>
                <w:b/>
                <w:sz w:val="32"/>
                <w:u w:val="single"/>
              </w:rPr>
              <w:t xml:space="preserve">審定表　</w:t>
            </w:r>
          </w:p>
          <w:p w:rsidR="00642EBD" w:rsidRDefault="00642EBD" w:rsidP="00E548B0">
            <w:pPr>
              <w:tabs>
                <w:tab w:val="left" w:pos="4256"/>
                <w:tab w:val="left" w:pos="8520"/>
              </w:tabs>
              <w:snapToGrid w:val="0"/>
              <w:ind w:firstLineChars="140" w:firstLine="504"/>
              <w:rPr>
                <w:b/>
                <w:sz w:val="32"/>
                <w:u w:val="single"/>
              </w:rPr>
            </w:pPr>
            <w:r>
              <w:rPr>
                <w:spacing w:val="60"/>
              </w:rPr>
              <w:tab/>
            </w:r>
            <w:r>
              <w:rPr>
                <w:rFonts w:hint="eastAsia"/>
              </w:rPr>
              <w:t>中華民國</w:t>
            </w:r>
            <w:proofErr w:type="gramStart"/>
            <w:r w:rsidRPr="00E82C09">
              <w:rPr>
                <w:rFonts w:hint="eastAsia"/>
              </w:rPr>
              <w:t>109</w:t>
            </w:r>
            <w:proofErr w:type="gramEnd"/>
            <w:r>
              <w:rPr>
                <w:rFonts w:hint="eastAsia"/>
              </w:rPr>
              <w:t>年度</w:t>
            </w:r>
            <w:r>
              <w:rPr>
                <w:rFonts w:hint="eastAsia"/>
              </w:rPr>
              <w:tab/>
            </w:r>
            <w:r>
              <w:rPr>
                <w:rFonts w:hint="eastAsia"/>
                <w:spacing w:val="-20"/>
                <w:kern w:val="0"/>
              </w:rPr>
              <w:t>單位：新臺幣元</w:t>
            </w:r>
          </w:p>
        </w:tc>
      </w:tr>
      <w:tr w:rsidR="00213DE2" w:rsidTr="004735D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2428" w:type="dxa"/>
            <w:vMerge w:val="restart"/>
            <w:tcBorders>
              <w:top w:val="single" w:sz="8" w:space="0" w:color="auto"/>
              <w:left w:val="nil"/>
              <w:bottom w:val="nil"/>
            </w:tcBorders>
            <w:vAlign w:val="center"/>
          </w:tcPr>
          <w:p w:rsidR="00213DE2" w:rsidRDefault="00213DE2" w:rsidP="00213DE2">
            <w:pPr>
              <w:widowControl w:val="0"/>
              <w:overflowPunct/>
              <w:ind w:left="113" w:right="113" w:firstLineChars="0" w:firstLine="0"/>
              <w:jc w:val="distribute"/>
            </w:pPr>
            <w:r>
              <w:rPr>
                <w:rFonts w:hint="eastAsia"/>
              </w:rPr>
              <w:t>科目</w:t>
            </w:r>
          </w:p>
        </w:tc>
        <w:tc>
          <w:tcPr>
            <w:tcW w:w="1320" w:type="dxa"/>
            <w:vMerge w:val="restart"/>
            <w:tcBorders>
              <w:top w:val="single" w:sz="8" w:space="0" w:color="auto"/>
            </w:tcBorders>
            <w:vAlign w:val="center"/>
          </w:tcPr>
          <w:p w:rsidR="00213DE2" w:rsidRDefault="00213DE2" w:rsidP="00455455">
            <w:pPr>
              <w:widowControl w:val="0"/>
              <w:overflowPunct/>
              <w:ind w:left="113" w:right="113" w:firstLineChars="0" w:firstLine="0"/>
              <w:jc w:val="distribute"/>
              <w:rPr>
                <w:spacing w:val="-20"/>
              </w:rPr>
            </w:pPr>
            <w:r>
              <w:rPr>
                <w:rFonts w:hint="eastAsia"/>
                <w:spacing w:val="-20"/>
              </w:rPr>
              <w:t>預算數</w:t>
            </w:r>
          </w:p>
        </w:tc>
        <w:tc>
          <w:tcPr>
            <w:tcW w:w="1440" w:type="dxa"/>
            <w:vMerge w:val="restart"/>
            <w:tcBorders>
              <w:top w:val="single" w:sz="8" w:space="0" w:color="auto"/>
            </w:tcBorders>
            <w:vAlign w:val="center"/>
          </w:tcPr>
          <w:p w:rsidR="00213DE2" w:rsidRDefault="00213DE2" w:rsidP="00455455">
            <w:pPr>
              <w:widowControl w:val="0"/>
              <w:overflowPunct/>
              <w:ind w:left="113" w:right="113" w:firstLineChars="0" w:firstLine="0"/>
              <w:jc w:val="distribute"/>
            </w:pPr>
            <w:r>
              <w:rPr>
                <w:rFonts w:hint="eastAsia"/>
              </w:rPr>
              <w:t>決算數</w:t>
            </w:r>
          </w:p>
        </w:tc>
        <w:tc>
          <w:tcPr>
            <w:tcW w:w="1320" w:type="dxa"/>
            <w:vMerge w:val="restart"/>
            <w:tcBorders>
              <w:top w:val="single" w:sz="8" w:space="0" w:color="auto"/>
            </w:tcBorders>
            <w:vAlign w:val="center"/>
          </w:tcPr>
          <w:p w:rsidR="00213DE2" w:rsidRDefault="00213DE2" w:rsidP="00455455">
            <w:pPr>
              <w:widowControl w:val="0"/>
              <w:overflowPunct/>
              <w:ind w:firstLineChars="0" w:firstLine="0"/>
              <w:jc w:val="distribute"/>
            </w:pPr>
            <w:r w:rsidRPr="00455455">
              <w:rPr>
                <w:rFonts w:cs="Times New Roman" w:hint="eastAsia"/>
                <w:szCs w:val="20"/>
              </w:rPr>
              <w:t>修正</w:t>
            </w:r>
            <w:r>
              <w:rPr>
                <w:rFonts w:hint="eastAsia"/>
              </w:rPr>
              <w:t>數</w:t>
            </w:r>
          </w:p>
        </w:tc>
        <w:tc>
          <w:tcPr>
            <w:tcW w:w="1440" w:type="dxa"/>
            <w:vMerge w:val="restart"/>
            <w:tcBorders>
              <w:top w:val="single" w:sz="8" w:space="0" w:color="auto"/>
            </w:tcBorders>
            <w:vAlign w:val="center"/>
          </w:tcPr>
          <w:p w:rsidR="00213DE2" w:rsidRDefault="00213DE2" w:rsidP="00455455">
            <w:pPr>
              <w:widowControl w:val="0"/>
              <w:overflowPunct/>
              <w:ind w:left="113" w:right="113" w:firstLineChars="0" w:firstLine="0"/>
              <w:jc w:val="distribute"/>
              <w:rPr>
                <w:spacing w:val="-10"/>
              </w:rPr>
            </w:pPr>
            <w:r>
              <w:rPr>
                <w:rFonts w:hint="eastAsia"/>
                <w:spacing w:val="-10"/>
              </w:rPr>
              <w:t>決算</w:t>
            </w:r>
            <w:r w:rsidRPr="00455455">
              <w:rPr>
                <w:rFonts w:cs="Times New Roman" w:hint="eastAsia"/>
                <w:spacing w:val="-10"/>
                <w:szCs w:val="20"/>
              </w:rPr>
              <w:t>審定</w:t>
            </w:r>
            <w:r>
              <w:rPr>
                <w:rFonts w:hint="eastAsia"/>
                <w:spacing w:val="-10"/>
              </w:rPr>
              <w:t>數</w:t>
            </w:r>
          </w:p>
        </w:tc>
        <w:tc>
          <w:tcPr>
            <w:tcW w:w="2040" w:type="dxa"/>
            <w:gridSpan w:val="2"/>
            <w:tcBorders>
              <w:top w:val="single" w:sz="8" w:space="0" w:color="auto"/>
              <w:bottom w:val="nil"/>
              <w:right w:val="nil"/>
            </w:tcBorders>
            <w:vAlign w:val="center"/>
          </w:tcPr>
          <w:p w:rsidR="00213DE2" w:rsidRPr="00DB6769" w:rsidRDefault="00213DE2" w:rsidP="001618F6">
            <w:pPr>
              <w:widowControl w:val="0"/>
              <w:overflowPunct/>
              <w:spacing w:line="240" w:lineRule="exact"/>
              <w:ind w:firstLineChars="0" w:firstLine="0"/>
              <w:jc w:val="distribute"/>
              <w:rPr>
                <w:rFonts w:cs="Times New Roman"/>
                <w:spacing w:val="-20"/>
                <w:szCs w:val="20"/>
              </w:rPr>
            </w:pPr>
            <w:r w:rsidRPr="00DB6769">
              <w:rPr>
                <w:rFonts w:cs="Times New Roman" w:hint="eastAsia"/>
                <w:spacing w:val="-20"/>
                <w:szCs w:val="20"/>
              </w:rPr>
              <w:t>審定數與預算數</w:t>
            </w:r>
          </w:p>
          <w:p w:rsidR="00213DE2" w:rsidRPr="00DB6769" w:rsidRDefault="00213DE2" w:rsidP="001618F6">
            <w:pPr>
              <w:widowControl w:val="0"/>
              <w:overflowPunct/>
              <w:spacing w:line="240" w:lineRule="exact"/>
              <w:ind w:firstLineChars="0" w:firstLine="0"/>
              <w:jc w:val="distribute"/>
              <w:rPr>
                <w:rFonts w:cs="Times New Roman"/>
                <w:spacing w:val="-20"/>
                <w:szCs w:val="20"/>
              </w:rPr>
            </w:pPr>
            <w:r w:rsidRPr="00DB6769">
              <w:rPr>
                <w:rFonts w:cs="Times New Roman" w:hint="eastAsia"/>
                <w:spacing w:val="-20"/>
                <w:szCs w:val="20"/>
              </w:rPr>
              <w:t>比較增減</w:t>
            </w:r>
          </w:p>
        </w:tc>
      </w:tr>
      <w:tr w:rsidR="00642EBD" w:rsidTr="00642EBD">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3"/>
          <w:tblHeader/>
        </w:trPr>
        <w:tc>
          <w:tcPr>
            <w:tcW w:w="2428" w:type="dxa"/>
            <w:vMerge/>
            <w:tcBorders>
              <w:top w:val="nil"/>
              <w:left w:val="nil"/>
              <w:bottom w:val="single" w:sz="8" w:space="0" w:color="auto"/>
            </w:tcBorders>
            <w:vAlign w:val="center"/>
          </w:tcPr>
          <w:p w:rsidR="00642EBD" w:rsidRDefault="00642EBD" w:rsidP="00642EBD">
            <w:pPr>
              <w:ind w:left="113" w:right="113" w:firstLine="480"/>
              <w:jc w:val="distribute"/>
            </w:pPr>
          </w:p>
        </w:tc>
        <w:tc>
          <w:tcPr>
            <w:tcW w:w="1320" w:type="dxa"/>
            <w:vMerge/>
            <w:tcBorders>
              <w:bottom w:val="single" w:sz="8" w:space="0" w:color="auto"/>
            </w:tcBorders>
            <w:vAlign w:val="center"/>
          </w:tcPr>
          <w:p w:rsidR="00642EBD" w:rsidRDefault="00642EBD" w:rsidP="00642EBD">
            <w:pPr>
              <w:ind w:left="113" w:right="113" w:firstLine="480"/>
              <w:jc w:val="distribute"/>
            </w:pPr>
          </w:p>
        </w:tc>
        <w:tc>
          <w:tcPr>
            <w:tcW w:w="1440" w:type="dxa"/>
            <w:vMerge/>
            <w:tcBorders>
              <w:bottom w:val="single" w:sz="8" w:space="0" w:color="auto"/>
            </w:tcBorders>
            <w:vAlign w:val="center"/>
          </w:tcPr>
          <w:p w:rsidR="00642EBD" w:rsidRDefault="00642EBD" w:rsidP="00642EBD">
            <w:pPr>
              <w:ind w:left="113" w:right="113" w:firstLine="480"/>
              <w:jc w:val="distribute"/>
            </w:pPr>
          </w:p>
        </w:tc>
        <w:tc>
          <w:tcPr>
            <w:tcW w:w="1320" w:type="dxa"/>
            <w:vMerge/>
            <w:tcBorders>
              <w:bottom w:val="single" w:sz="8" w:space="0" w:color="auto"/>
            </w:tcBorders>
            <w:vAlign w:val="center"/>
          </w:tcPr>
          <w:p w:rsidR="00642EBD" w:rsidRDefault="00642EBD" w:rsidP="00642EBD">
            <w:pPr>
              <w:ind w:left="113" w:right="113" w:firstLine="480"/>
              <w:jc w:val="distribute"/>
            </w:pPr>
          </w:p>
        </w:tc>
        <w:tc>
          <w:tcPr>
            <w:tcW w:w="1440" w:type="dxa"/>
            <w:vMerge/>
            <w:tcBorders>
              <w:bottom w:val="single" w:sz="8" w:space="0" w:color="auto"/>
            </w:tcBorders>
            <w:vAlign w:val="center"/>
          </w:tcPr>
          <w:p w:rsidR="00642EBD" w:rsidRDefault="00642EBD" w:rsidP="00642EBD">
            <w:pPr>
              <w:ind w:left="113" w:right="113" w:firstLine="480"/>
              <w:jc w:val="distribute"/>
            </w:pPr>
          </w:p>
        </w:tc>
        <w:tc>
          <w:tcPr>
            <w:tcW w:w="1389" w:type="dxa"/>
            <w:tcBorders>
              <w:bottom w:val="single" w:sz="8" w:space="0" w:color="auto"/>
            </w:tcBorders>
            <w:vAlign w:val="center"/>
          </w:tcPr>
          <w:p w:rsidR="00642EBD" w:rsidRDefault="00642EBD" w:rsidP="00455455">
            <w:pPr>
              <w:widowControl w:val="0"/>
              <w:overflowPunct/>
              <w:ind w:left="113" w:right="113" w:firstLineChars="0" w:firstLine="0"/>
              <w:jc w:val="distribute"/>
            </w:pPr>
            <w:r w:rsidRPr="00455455">
              <w:rPr>
                <w:rFonts w:cs="Times New Roman" w:hint="eastAsia"/>
                <w:szCs w:val="20"/>
              </w:rPr>
              <w:t>金額</w:t>
            </w:r>
          </w:p>
        </w:tc>
        <w:tc>
          <w:tcPr>
            <w:tcW w:w="651" w:type="dxa"/>
            <w:tcBorders>
              <w:bottom w:val="single" w:sz="8" w:space="0" w:color="auto"/>
              <w:right w:val="nil"/>
            </w:tcBorders>
            <w:vAlign w:val="center"/>
          </w:tcPr>
          <w:p w:rsidR="00642EBD" w:rsidRPr="00455455" w:rsidRDefault="00642EBD" w:rsidP="00455455">
            <w:pPr>
              <w:widowControl w:val="0"/>
              <w:overflowPunct/>
              <w:ind w:left="113" w:right="113" w:firstLineChars="0" w:firstLine="0"/>
              <w:jc w:val="distribute"/>
              <w:rPr>
                <w:rFonts w:cs="Times New Roman"/>
                <w:szCs w:val="20"/>
              </w:rPr>
            </w:pPr>
            <w:r w:rsidRPr="00455455">
              <w:rPr>
                <w:rFonts w:cs="Times New Roman" w:hint="eastAsia"/>
                <w:szCs w:val="20"/>
              </w:rPr>
              <w:t>％</w:t>
            </w:r>
          </w:p>
        </w:tc>
      </w:tr>
      <w:tr w:rsidR="00642EBD"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642EBD" w:rsidRPr="00571258" w:rsidRDefault="00642EBD" w:rsidP="00A932A5">
            <w:pPr>
              <w:widowControl w:val="0"/>
              <w:overflowPunct/>
              <w:ind w:firstLineChars="0" w:firstLine="0"/>
              <w:jc w:val="distribute"/>
              <w:rPr>
                <w:kern w:val="0"/>
                <w:sz w:val="22"/>
              </w:rPr>
            </w:pPr>
            <w:r w:rsidRPr="00A932A5">
              <w:rPr>
                <w:rFonts w:hint="eastAsia"/>
                <w:b/>
                <w:kern w:val="0"/>
                <w:sz w:val="22"/>
              </w:rPr>
              <w:t>基金來源</w:t>
            </w:r>
          </w:p>
        </w:tc>
        <w:tc>
          <w:tcPr>
            <w:tcW w:w="1320" w:type="dxa"/>
            <w:tcBorders>
              <w:top w:val="nil"/>
              <w:bottom w:val="nil"/>
            </w:tcBorders>
            <w:vAlign w:val="center"/>
          </w:tcPr>
          <w:p w:rsidR="00642EBD" w:rsidRPr="00621D9A" w:rsidRDefault="00642EBD" w:rsidP="003B7DF1">
            <w:pPr>
              <w:widowControl w:val="0"/>
              <w:overflowPunct/>
              <w:ind w:right="17" w:firstLineChars="0" w:firstLine="0"/>
              <w:jc w:val="right"/>
              <w:rPr>
                <w:rFonts w:ascii="新細明體" w:hAnsi="新細明體"/>
                <w:sz w:val="18"/>
                <w:szCs w:val="18"/>
              </w:rPr>
            </w:pPr>
            <w:r w:rsidRPr="00E82C09">
              <w:rPr>
                <w:rFonts w:ascii="新細明體" w:hAnsi="新細明體" w:hint="eastAsia"/>
                <w:b/>
                <w:sz w:val="18"/>
                <w:szCs w:val="18"/>
              </w:rPr>
              <w:t>17,158,786,000</w:t>
            </w:r>
          </w:p>
        </w:tc>
        <w:tc>
          <w:tcPr>
            <w:tcW w:w="1440" w:type="dxa"/>
            <w:tcBorders>
              <w:top w:val="nil"/>
              <w:bottom w:val="nil"/>
            </w:tcBorders>
            <w:vAlign w:val="center"/>
          </w:tcPr>
          <w:p w:rsidR="00642EBD" w:rsidRPr="00621D9A" w:rsidRDefault="00642EBD" w:rsidP="003B7DF1">
            <w:pPr>
              <w:widowControl w:val="0"/>
              <w:overflowPunct/>
              <w:ind w:right="17" w:firstLineChars="0" w:firstLine="0"/>
              <w:jc w:val="right"/>
              <w:rPr>
                <w:rFonts w:ascii="新細明體" w:hAnsi="新細明體"/>
                <w:sz w:val="18"/>
                <w:szCs w:val="18"/>
              </w:rPr>
            </w:pPr>
            <w:r w:rsidRPr="00E82C09">
              <w:rPr>
                <w:rFonts w:ascii="新細明體" w:hAnsi="新細明體" w:hint="eastAsia"/>
                <w:b/>
                <w:sz w:val="18"/>
                <w:szCs w:val="18"/>
              </w:rPr>
              <w:t>26,039,809,107</w:t>
            </w:r>
          </w:p>
        </w:tc>
        <w:tc>
          <w:tcPr>
            <w:tcW w:w="1320" w:type="dxa"/>
            <w:tcBorders>
              <w:top w:val="nil"/>
              <w:bottom w:val="nil"/>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b/>
                <w:sz w:val="18"/>
                <w:szCs w:val="18"/>
              </w:rPr>
              <w:t>－</w:t>
            </w:r>
          </w:p>
        </w:tc>
        <w:tc>
          <w:tcPr>
            <w:tcW w:w="1440" w:type="dxa"/>
            <w:tcBorders>
              <w:top w:val="nil"/>
              <w:bottom w:val="nil"/>
            </w:tcBorders>
            <w:vAlign w:val="center"/>
          </w:tcPr>
          <w:p w:rsidR="00642EBD" w:rsidRPr="00642EBD" w:rsidRDefault="00642EBD" w:rsidP="003B7DF1">
            <w:pPr>
              <w:widowControl w:val="0"/>
              <w:overflowPunct/>
              <w:ind w:right="17" w:firstLineChars="0" w:firstLine="0"/>
              <w:jc w:val="right"/>
              <w:rPr>
                <w:rFonts w:ascii="新細明體" w:hAnsi="新細明體"/>
                <w:b/>
                <w:noProof/>
                <w:sz w:val="18"/>
                <w:szCs w:val="18"/>
              </w:rPr>
            </w:pPr>
            <w:r w:rsidRPr="00E82C09">
              <w:rPr>
                <w:rFonts w:ascii="新細明體" w:hAnsi="新細明體" w:hint="eastAsia"/>
                <w:b/>
                <w:noProof/>
                <w:sz w:val="18"/>
                <w:szCs w:val="18"/>
              </w:rPr>
              <w:t>26,039,</w:t>
            </w:r>
            <w:r w:rsidRPr="00E82C09">
              <w:rPr>
                <w:rFonts w:ascii="新細明體" w:hAnsi="新細明體" w:hint="eastAsia"/>
                <w:b/>
                <w:sz w:val="18"/>
                <w:szCs w:val="18"/>
              </w:rPr>
              <w:t>809</w:t>
            </w:r>
            <w:r w:rsidRPr="00E82C09">
              <w:rPr>
                <w:rFonts w:ascii="新細明體" w:hAnsi="新細明體" w:hint="eastAsia"/>
                <w:b/>
                <w:noProof/>
                <w:sz w:val="18"/>
                <w:szCs w:val="18"/>
              </w:rPr>
              <w:t>,107</w:t>
            </w:r>
          </w:p>
        </w:tc>
        <w:tc>
          <w:tcPr>
            <w:tcW w:w="1389" w:type="dxa"/>
            <w:tcBorders>
              <w:top w:val="nil"/>
              <w:bottom w:val="nil"/>
            </w:tcBorders>
            <w:vAlign w:val="center"/>
          </w:tcPr>
          <w:p w:rsidR="00642EBD" w:rsidRPr="00642EBD" w:rsidRDefault="00642EBD" w:rsidP="003B7DF1">
            <w:pPr>
              <w:widowControl w:val="0"/>
              <w:overflowPunct/>
              <w:ind w:right="17" w:firstLineChars="0" w:firstLine="0"/>
              <w:jc w:val="right"/>
              <w:rPr>
                <w:rFonts w:ascii="新細明體" w:eastAsia="新細明體" w:hAnsi="新細明體" w:cs="Times New Roman"/>
                <w:b/>
                <w:noProof/>
                <w:sz w:val="18"/>
                <w:szCs w:val="18"/>
              </w:rPr>
            </w:pPr>
            <w:r w:rsidRPr="00642EBD">
              <w:rPr>
                <w:rFonts w:ascii="新細明體" w:eastAsia="新細明體" w:hAnsi="新細明體" w:cs="Times New Roman" w:hint="eastAsia"/>
                <w:b/>
                <w:noProof/>
                <w:sz w:val="18"/>
                <w:szCs w:val="18"/>
              </w:rPr>
              <w:t>8,881,</w:t>
            </w:r>
            <w:r w:rsidRPr="003B7DF1">
              <w:rPr>
                <w:rFonts w:ascii="新細明體" w:hAnsi="新細明體" w:hint="eastAsia"/>
                <w:b/>
                <w:sz w:val="18"/>
                <w:szCs w:val="18"/>
              </w:rPr>
              <w:t>023</w:t>
            </w:r>
            <w:r w:rsidRPr="00642EBD">
              <w:rPr>
                <w:rFonts w:ascii="新細明體" w:eastAsia="新細明體" w:hAnsi="新細明體" w:cs="Times New Roman" w:hint="eastAsia"/>
                <w:b/>
                <w:noProof/>
                <w:sz w:val="18"/>
                <w:szCs w:val="18"/>
              </w:rPr>
              <w:t>,107</w:t>
            </w:r>
          </w:p>
        </w:tc>
        <w:tc>
          <w:tcPr>
            <w:tcW w:w="651" w:type="dxa"/>
            <w:tcBorders>
              <w:top w:val="nil"/>
              <w:bottom w:val="nil"/>
              <w:right w:val="nil"/>
            </w:tcBorders>
            <w:vAlign w:val="center"/>
          </w:tcPr>
          <w:p w:rsidR="00642EBD" w:rsidRPr="00621D9A" w:rsidRDefault="00642EBD" w:rsidP="003B7DF1">
            <w:pPr>
              <w:widowControl w:val="0"/>
              <w:overflowPunct/>
              <w:ind w:right="17" w:firstLineChars="0" w:firstLine="0"/>
              <w:jc w:val="right"/>
              <w:rPr>
                <w:rFonts w:ascii="新細明體" w:hAnsi="新細明體"/>
                <w:kern w:val="0"/>
                <w:sz w:val="18"/>
                <w:szCs w:val="18"/>
              </w:rPr>
            </w:pPr>
            <w:r w:rsidRPr="00E82C09">
              <w:rPr>
                <w:rFonts w:ascii="新細明體" w:hAnsi="新細明體" w:hint="eastAsia"/>
                <w:b/>
                <w:kern w:val="0"/>
                <w:sz w:val="18"/>
                <w:szCs w:val="18"/>
              </w:rPr>
              <w:t>51.</w:t>
            </w:r>
            <w:r w:rsidRPr="003B7DF1">
              <w:rPr>
                <w:rFonts w:ascii="新細明體" w:hAnsi="新細明體" w:hint="eastAsia"/>
                <w:b/>
                <w:sz w:val="18"/>
                <w:szCs w:val="18"/>
              </w:rPr>
              <w:t>76</w:t>
            </w:r>
          </w:p>
        </w:tc>
      </w:tr>
      <w:tr w:rsidR="00642EBD"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642EBD" w:rsidRPr="00571258" w:rsidRDefault="00642EBD" w:rsidP="00A932A5">
            <w:pPr>
              <w:widowControl w:val="0"/>
              <w:overflowPunct/>
              <w:ind w:leftChars="100" w:left="240" w:firstLineChars="0" w:firstLine="0"/>
              <w:jc w:val="distribute"/>
              <w:rPr>
                <w:kern w:val="0"/>
                <w:sz w:val="22"/>
              </w:rPr>
            </w:pPr>
            <w:r w:rsidRPr="00E82C09">
              <w:rPr>
                <w:rFonts w:hint="eastAsia"/>
                <w:kern w:val="0"/>
                <w:sz w:val="22"/>
              </w:rPr>
              <w:t>財產收入</w:t>
            </w:r>
          </w:p>
        </w:tc>
        <w:tc>
          <w:tcPr>
            <w:tcW w:w="132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11,912,696,000</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20,799,340,723</w:t>
            </w:r>
          </w:p>
        </w:tc>
        <w:tc>
          <w:tcPr>
            <w:tcW w:w="1320" w:type="dxa"/>
            <w:tcBorders>
              <w:top w:val="nil"/>
              <w:bottom w:val="nil"/>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sz w:val="18"/>
                <w:szCs w:val="18"/>
              </w:rPr>
              <w:t>－</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20,799,340,723</w:t>
            </w:r>
          </w:p>
        </w:tc>
        <w:tc>
          <w:tcPr>
            <w:tcW w:w="1389"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8,886,644,723</w:t>
            </w:r>
          </w:p>
        </w:tc>
        <w:tc>
          <w:tcPr>
            <w:tcW w:w="651" w:type="dxa"/>
            <w:tcBorders>
              <w:top w:val="nil"/>
              <w:bottom w:val="nil"/>
              <w:right w:val="nil"/>
            </w:tcBorders>
            <w:vAlign w:val="center"/>
          </w:tcPr>
          <w:p w:rsidR="00642EBD" w:rsidRPr="003B7DF1" w:rsidRDefault="00642EBD" w:rsidP="003B7DF1">
            <w:pPr>
              <w:ind w:right="17" w:firstLineChars="0" w:firstLine="0"/>
              <w:jc w:val="right"/>
              <w:rPr>
                <w:rFonts w:ascii="新細明體" w:hAnsi="新細明體"/>
                <w:sz w:val="18"/>
                <w:szCs w:val="18"/>
              </w:rPr>
            </w:pPr>
            <w:r w:rsidRPr="003B7DF1">
              <w:rPr>
                <w:rFonts w:ascii="新細明體" w:hAnsi="新細明體" w:hint="eastAsia"/>
                <w:sz w:val="18"/>
                <w:szCs w:val="18"/>
              </w:rPr>
              <w:t>74.60</w:t>
            </w:r>
          </w:p>
        </w:tc>
      </w:tr>
      <w:tr w:rsidR="00642EBD"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642EBD" w:rsidRPr="00571258" w:rsidRDefault="00642EBD" w:rsidP="00A932A5">
            <w:pPr>
              <w:widowControl w:val="0"/>
              <w:overflowPunct/>
              <w:ind w:leftChars="100" w:left="240" w:firstLineChars="0" w:firstLine="0"/>
              <w:jc w:val="distribute"/>
              <w:rPr>
                <w:kern w:val="0"/>
                <w:sz w:val="22"/>
              </w:rPr>
            </w:pPr>
            <w:r w:rsidRPr="00E82C09">
              <w:rPr>
                <w:rFonts w:hint="eastAsia"/>
                <w:kern w:val="0"/>
                <w:sz w:val="22"/>
              </w:rPr>
              <w:t>政府撥入收入</w:t>
            </w:r>
          </w:p>
        </w:tc>
        <w:tc>
          <w:tcPr>
            <w:tcW w:w="132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5,232,490,000</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5,232,488,997</w:t>
            </w:r>
          </w:p>
        </w:tc>
        <w:tc>
          <w:tcPr>
            <w:tcW w:w="1320" w:type="dxa"/>
            <w:tcBorders>
              <w:top w:val="nil"/>
              <w:bottom w:val="nil"/>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sz w:val="18"/>
                <w:szCs w:val="18"/>
              </w:rPr>
              <w:t>－</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5,232,488,997</w:t>
            </w:r>
          </w:p>
        </w:tc>
        <w:tc>
          <w:tcPr>
            <w:tcW w:w="1389"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- 1,003</w:t>
            </w:r>
          </w:p>
        </w:tc>
        <w:tc>
          <w:tcPr>
            <w:tcW w:w="651" w:type="dxa"/>
            <w:tcBorders>
              <w:top w:val="nil"/>
              <w:bottom w:val="nil"/>
              <w:right w:val="nil"/>
            </w:tcBorders>
            <w:vAlign w:val="center"/>
          </w:tcPr>
          <w:p w:rsidR="00642EBD" w:rsidRPr="003B7DF1" w:rsidRDefault="00642EBD" w:rsidP="003B7DF1">
            <w:pPr>
              <w:ind w:right="17" w:firstLineChars="0" w:firstLine="0"/>
              <w:jc w:val="right"/>
              <w:rPr>
                <w:rFonts w:ascii="新細明體" w:hAnsi="新細明體"/>
                <w:sz w:val="18"/>
                <w:szCs w:val="18"/>
              </w:rPr>
            </w:pPr>
            <w:r w:rsidRPr="003B7DF1">
              <w:rPr>
                <w:rFonts w:ascii="新細明體" w:hAnsi="新細明體" w:hint="eastAsia"/>
                <w:sz w:val="18"/>
                <w:szCs w:val="18"/>
              </w:rPr>
              <w:t>- 0.00</w:t>
            </w:r>
          </w:p>
        </w:tc>
      </w:tr>
      <w:tr w:rsidR="00642EBD"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642EBD" w:rsidRPr="00571258" w:rsidRDefault="00642EBD" w:rsidP="00A932A5">
            <w:pPr>
              <w:widowControl w:val="0"/>
              <w:overflowPunct/>
              <w:ind w:leftChars="100" w:left="240" w:firstLineChars="0" w:firstLine="0"/>
              <w:jc w:val="distribute"/>
              <w:rPr>
                <w:kern w:val="0"/>
                <w:sz w:val="22"/>
              </w:rPr>
            </w:pPr>
            <w:r w:rsidRPr="00E82C09">
              <w:rPr>
                <w:rFonts w:hint="eastAsia"/>
                <w:kern w:val="0"/>
                <w:sz w:val="22"/>
              </w:rPr>
              <w:t>其他收入</w:t>
            </w:r>
          </w:p>
        </w:tc>
        <w:tc>
          <w:tcPr>
            <w:tcW w:w="132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13,600,000</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7,979,387</w:t>
            </w:r>
          </w:p>
        </w:tc>
        <w:tc>
          <w:tcPr>
            <w:tcW w:w="1320" w:type="dxa"/>
            <w:tcBorders>
              <w:top w:val="nil"/>
              <w:bottom w:val="nil"/>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sz w:val="18"/>
                <w:szCs w:val="18"/>
              </w:rPr>
              <w:t>－</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7,979,387</w:t>
            </w:r>
          </w:p>
        </w:tc>
        <w:tc>
          <w:tcPr>
            <w:tcW w:w="1389"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- 5,620,613</w:t>
            </w:r>
          </w:p>
        </w:tc>
        <w:tc>
          <w:tcPr>
            <w:tcW w:w="651" w:type="dxa"/>
            <w:tcBorders>
              <w:top w:val="nil"/>
              <w:bottom w:val="nil"/>
              <w:right w:val="nil"/>
            </w:tcBorders>
            <w:vAlign w:val="center"/>
          </w:tcPr>
          <w:p w:rsidR="00642EBD" w:rsidRPr="003B7DF1" w:rsidRDefault="00642EBD" w:rsidP="003B7DF1">
            <w:pPr>
              <w:ind w:right="17" w:firstLineChars="0" w:firstLine="0"/>
              <w:jc w:val="right"/>
              <w:rPr>
                <w:rFonts w:ascii="新細明體" w:hAnsi="新細明體"/>
                <w:sz w:val="18"/>
                <w:szCs w:val="18"/>
              </w:rPr>
            </w:pPr>
            <w:r w:rsidRPr="003B7DF1">
              <w:rPr>
                <w:rFonts w:ascii="新細明體" w:hAnsi="新細明體" w:hint="eastAsia"/>
                <w:sz w:val="18"/>
                <w:szCs w:val="18"/>
              </w:rPr>
              <w:t>- 41.33</w:t>
            </w:r>
          </w:p>
        </w:tc>
      </w:tr>
      <w:tr w:rsidR="00642EBD"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642EBD" w:rsidRPr="00571258" w:rsidRDefault="00642EBD" w:rsidP="00A932A5">
            <w:pPr>
              <w:widowControl w:val="0"/>
              <w:overflowPunct/>
              <w:ind w:firstLineChars="0" w:firstLine="0"/>
              <w:jc w:val="distribute"/>
              <w:rPr>
                <w:kern w:val="0"/>
                <w:sz w:val="22"/>
              </w:rPr>
            </w:pPr>
            <w:r w:rsidRPr="002913F3">
              <w:rPr>
                <w:rFonts w:cs="Times New Roman" w:hint="eastAsia"/>
                <w:b/>
                <w:noProof/>
                <w:kern w:val="0"/>
                <w:sz w:val="22"/>
                <w:szCs w:val="20"/>
              </w:rPr>
              <w:t>基金</w:t>
            </w:r>
            <w:r w:rsidRPr="00E82C09">
              <w:rPr>
                <w:rFonts w:hint="eastAsia"/>
                <w:b/>
                <w:kern w:val="0"/>
                <w:sz w:val="22"/>
              </w:rPr>
              <w:t>用途</w:t>
            </w:r>
          </w:p>
        </w:tc>
        <w:tc>
          <w:tcPr>
            <w:tcW w:w="1320" w:type="dxa"/>
            <w:tcBorders>
              <w:top w:val="nil"/>
              <w:bottom w:val="nil"/>
            </w:tcBorders>
            <w:vAlign w:val="center"/>
          </w:tcPr>
          <w:p w:rsidR="00642EBD" w:rsidRPr="00642EBD" w:rsidRDefault="00642EBD" w:rsidP="003B7DF1">
            <w:pPr>
              <w:widowControl w:val="0"/>
              <w:overflowPunct/>
              <w:ind w:right="17" w:firstLineChars="0" w:firstLine="0"/>
              <w:jc w:val="right"/>
              <w:rPr>
                <w:rFonts w:ascii="新細明體" w:hAnsi="新細明體"/>
                <w:b/>
                <w:sz w:val="18"/>
                <w:szCs w:val="18"/>
              </w:rPr>
            </w:pPr>
            <w:r w:rsidRPr="00E82C09">
              <w:rPr>
                <w:rFonts w:ascii="新細明體" w:hAnsi="新細明體" w:hint="eastAsia"/>
                <w:b/>
                <w:sz w:val="18"/>
                <w:szCs w:val="18"/>
              </w:rPr>
              <w:t>9,221,960,000</w:t>
            </w:r>
          </w:p>
        </w:tc>
        <w:tc>
          <w:tcPr>
            <w:tcW w:w="1440" w:type="dxa"/>
            <w:tcBorders>
              <w:top w:val="nil"/>
              <w:bottom w:val="nil"/>
            </w:tcBorders>
            <w:vAlign w:val="center"/>
          </w:tcPr>
          <w:p w:rsidR="00642EBD" w:rsidRPr="00621D9A" w:rsidRDefault="00642EBD" w:rsidP="003B7DF1">
            <w:pPr>
              <w:widowControl w:val="0"/>
              <w:overflowPunct/>
              <w:ind w:right="17" w:firstLineChars="0" w:firstLine="0"/>
              <w:jc w:val="right"/>
              <w:rPr>
                <w:rFonts w:ascii="新細明體" w:hAnsi="新細明體"/>
                <w:sz w:val="18"/>
                <w:szCs w:val="18"/>
              </w:rPr>
            </w:pPr>
            <w:r w:rsidRPr="00E82C09">
              <w:rPr>
                <w:rFonts w:ascii="新細明體" w:hAnsi="新細明體" w:hint="eastAsia"/>
                <w:b/>
                <w:sz w:val="18"/>
                <w:szCs w:val="18"/>
              </w:rPr>
              <w:t>9,315,441,385</w:t>
            </w:r>
          </w:p>
        </w:tc>
        <w:tc>
          <w:tcPr>
            <w:tcW w:w="1320" w:type="dxa"/>
            <w:tcBorders>
              <w:top w:val="nil"/>
              <w:bottom w:val="nil"/>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b/>
                <w:sz w:val="18"/>
                <w:szCs w:val="18"/>
              </w:rPr>
              <w:t>－</w:t>
            </w:r>
          </w:p>
        </w:tc>
        <w:tc>
          <w:tcPr>
            <w:tcW w:w="1440" w:type="dxa"/>
            <w:tcBorders>
              <w:top w:val="nil"/>
              <w:bottom w:val="nil"/>
            </w:tcBorders>
            <w:vAlign w:val="center"/>
          </w:tcPr>
          <w:p w:rsidR="00642EBD" w:rsidRPr="00621D9A" w:rsidRDefault="00642EBD" w:rsidP="003B7DF1">
            <w:pPr>
              <w:widowControl w:val="0"/>
              <w:overflowPunct/>
              <w:ind w:right="17" w:firstLineChars="0" w:firstLine="0"/>
              <w:jc w:val="right"/>
              <w:rPr>
                <w:rFonts w:ascii="新細明體" w:hAnsi="新細明體"/>
                <w:sz w:val="18"/>
                <w:szCs w:val="18"/>
              </w:rPr>
            </w:pPr>
            <w:r w:rsidRPr="00E82C09">
              <w:rPr>
                <w:rFonts w:ascii="新細明體" w:hAnsi="新細明體" w:hint="eastAsia"/>
                <w:b/>
                <w:sz w:val="18"/>
                <w:szCs w:val="18"/>
              </w:rPr>
              <w:t>9,315,441,385</w:t>
            </w:r>
          </w:p>
        </w:tc>
        <w:tc>
          <w:tcPr>
            <w:tcW w:w="1389" w:type="dxa"/>
            <w:tcBorders>
              <w:top w:val="nil"/>
              <w:bottom w:val="nil"/>
            </w:tcBorders>
            <w:vAlign w:val="center"/>
          </w:tcPr>
          <w:p w:rsidR="00642EBD" w:rsidRPr="00621D9A" w:rsidRDefault="00642EBD" w:rsidP="003B7DF1">
            <w:pPr>
              <w:widowControl w:val="0"/>
              <w:overflowPunct/>
              <w:ind w:right="17" w:firstLineChars="0" w:firstLine="0"/>
              <w:jc w:val="right"/>
              <w:rPr>
                <w:rFonts w:ascii="新細明體" w:hAnsi="新細明體"/>
                <w:noProof/>
                <w:sz w:val="18"/>
                <w:szCs w:val="18"/>
              </w:rPr>
            </w:pPr>
            <w:r w:rsidRPr="00E82C09">
              <w:rPr>
                <w:rFonts w:ascii="新細明體" w:hAnsi="新細明體" w:hint="eastAsia"/>
                <w:b/>
                <w:noProof/>
                <w:sz w:val="18"/>
                <w:szCs w:val="18"/>
              </w:rPr>
              <w:t>93,481,</w:t>
            </w:r>
            <w:r w:rsidRPr="00E82C09">
              <w:rPr>
                <w:rFonts w:ascii="新細明體" w:hAnsi="新細明體" w:hint="eastAsia"/>
                <w:b/>
                <w:sz w:val="18"/>
                <w:szCs w:val="18"/>
              </w:rPr>
              <w:t>385</w:t>
            </w:r>
          </w:p>
        </w:tc>
        <w:tc>
          <w:tcPr>
            <w:tcW w:w="651" w:type="dxa"/>
            <w:tcBorders>
              <w:top w:val="nil"/>
              <w:bottom w:val="nil"/>
              <w:right w:val="nil"/>
            </w:tcBorders>
            <w:vAlign w:val="center"/>
          </w:tcPr>
          <w:p w:rsidR="00642EBD" w:rsidRPr="00642EBD" w:rsidRDefault="00642EBD" w:rsidP="003B7DF1">
            <w:pPr>
              <w:widowControl w:val="0"/>
              <w:overflowPunct/>
              <w:ind w:right="17" w:firstLineChars="0" w:firstLine="0"/>
              <w:jc w:val="right"/>
              <w:rPr>
                <w:rFonts w:ascii="新細明體" w:eastAsia="新細明體" w:hAnsi="新細明體" w:cs="Times New Roman"/>
                <w:b/>
                <w:noProof/>
                <w:kern w:val="0"/>
                <w:sz w:val="18"/>
                <w:szCs w:val="18"/>
              </w:rPr>
            </w:pPr>
            <w:r w:rsidRPr="00642EBD">
              <w:rPr>
                <w:rFonts w:ascii="新細明體" w:eastAsia="新細明體" w:hAnsi="新細明體" w:cs="Times New Roman" w:hint="eastAsia"/>
                <w:b/>
                <w:noProof/>
                <w:kern w:val="0"/>
                <w:sz w:val="18"/>
                <w:szCs w:val="18"/>
              </w:rPr>
              <w:t>1.</w:t>
            </w:r>
            <w:r w:rsidRPr="003B7DF1">
              <w:rPr>
                <w:rFonts w:ascii="新細明體" w:hAnsi="新細明體" w:hint="eastAsia"/>
                <w:b/>
                <w:sz w:val="18"/>
                <w:szCs w:val="18"/>
              </w:rPr>
              <w:t>01</w:t>
            </w:r>
          </w:p>
        </w:tc>
      </w:tr>
      <w:tr w:rsidR="00642EBD"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642EBD" w:rsidRPr="00571258" w:rsidRDefault="00642EBD" w:rsidP="00A932A5">
            <w:pPr>
              <w:widowControl w:val="0"/>
              <w:overflowPunct/>
              <w:ind w:leftChars="100" w:left="240" w:firstLineChars="0" w:firstLine="0"/>
              <w:jc w:val="distribute"/>
              <w:rPr>
                <w:kern w:val="0"/>
                <w:sz w:val="22"/>
              </w:rPr>
            </w:pPr>
            <w:r w:rsidRPr="00E82C09">
              <w:rPr>
                <w:rFonts w:hint="eastAsia"/>
                <w:kern w:val="0"/>
                <w:sz w:val="22"/>
              </w:rPr>
              <w:t>博愛專案計畫</w:t>
            </w:r>
          </w:p>
        </w:tc>
        <w:tc>
          <w:tcPr>
            <w:tcW w:w="132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73,099,588</w:t>
            </w:r>
          </w:p>
        </w:tc>
        <w:tc>
          <w:tcPr>
            <w:tcW w:w="1320" w:type="dxa"/>
            <w:tcBorders>
              <w:top w:val="nil"/>
              <w:bottom w:val="nil"/>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sz w:val="18"/>
                <w:szCs w:val="18"/>
              </w:rPr>
              <w:t>－</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73,099,588</w:t>
            </w:r>
          </w:p>
        </w:tc>
        <w:tc>
          <w:tcPr>
            <w:tcW w:w="1389"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73,099,588</w:t>
            </w:r>
          </w:p>
        </w:tc>
        <w:tc>
          <w:tcPr>
            <w:tcW w:w="651" w:type="dxa"/>
            <w:tcBorders>
              <w:top w:val="nil"/>
              <w:bottom w:val="nil"/>
              <w:right w:val="nil"/>
            </w:tcBorders>
            <w:vAlign w:val="center"/>
          </w:tcPr>
          <w:p w:rsidR="00642EBD" w:rsidRPr="003B7DF1" w:rsidRDefault="00642EBD" w:rsidP="003B7DF1">
            <w:pPr>
              <w:ind w:right="17" w:firstLineChars="0" w:firstLine="0"/>
              <w:jc w:val="right"/>
              <w:rPr>
                <w:rFonts w:ascii="新細明體" w:hAnsi="新細明體"/>
                <w:sz w:val="18"/>
                <w:szCs w:val="18"/>
              </w:rPr>
            </w:pPr>
            <w:r w:rsidRPr="003B7DF1">
              <w:rPr>
                <w:rFonts w:ascii="新細明體" w:hAnsi="新細明體" w:hint="eastAsia"/>
                <w:sz w:val="18"/>
                <w:szCs w:val="18"/>
              </w:rPr>
              <w:t>--</w:t>
            </w:r>
          </w:p>
        </w:tc>
      </w:tr>
      <w:tr w:rsidR="002913F3"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2913F3" w:rsidRPr="00F31600" w:rsidRDefault="002913F3" w:rsidP="00A932A5">
            <w:pPr>
              <w:widowControl w:val="0"/>
              <w:overflowPunct/>
              <w:ind w:leftChars="100" w:left="240" w:firstLineChars="0" w:firstLine="0"/>
              <w:jc w:val="distribute"/>
              <w:rPr>
                <w:rFonts w:cs="Times New Roman"/>
                <w:noProof/>
                <w:w w:val="95"/>
                <w:kern w:val="0"/>
                <w:sz w:val="22"/>
                <w:szCs w:val="20"/>
              </w:rPr>
            </w:pPr>
            <w:r w:rsidRPr="00F31600">
              <w:rPr>
                <w:rFonts w:cs="Times New Roman" w:hint="eastAsia"/>
                <w:noProof/>
                <w:w w:val="95"/>
                <w:kern w:val="0"/>
                <w:sz w:val="22"/>
                <w:szCs w:val="20"/>
              </w:rPr>
              <w:t>第205廠遷建專案計畫</w:t>
            </w:r>
          </w:p>
        </w:tc>
        <w:tc>
          <w:tcPr>
            <w:tcW w:w="1320" w:type="dxa"/>
            <w:tcBorders>
              <w:top w:val="nil"/>
              <w:bottom w:val="nil"/>
            </w:tcBorders>
            <w:vAlign w:val="center"/>
          </w:tcPr>
          <w:p w:rsidR="002913F3" w:rsidRPr="00621D9A" w:rsidRDefault="002913F3" w:rsidP="003B7DF1">
            <w:pPr>
              <w:ind w:right="17" w:firstLineChars="0" w:firstLine="0"/>
              <w:jc w:val="right"/>
              <w:rPr>
                <w:rFonts w:ascii="新細明體" w:hAnsi="新細明體"/>
                <w:sz w:val="18"/>
                <w:szCs w:val="18"/>
              </w:rPr>
            </w:pPr>
            <w:r w:rsidRPr="00E82C09">
              <w:rPr>
                <w:rFonts w:ascii="新細明體" w:hAnsi="新細明體" w:hint="eastAsia"/>
                <w:sz w:val="18"/>
                <w:szCs w:val="18"/>
              </w:rPr>
              <w:t>2,867,290,000</w:t>
            </w:r>
          </w:p>
        </w:tc>
        <w:tc>
          <w:tcPr>
            <w:tcW w:w="1440" w:type="dxa"/>
            <w:tcBorders>
              <w:top w:val="nil"/>
              <w:bottom w:val="nil"/>
            </w:tcBorders>
            <w:vAlign w:val="center"/>
          </w:tcPr>
          <w:p w:rsidR="002913F3" w:rsidRPr="00621D9A" w:rsidRDefault="002913F3" w:rsidP="003B7DF1">
            <w:pPr>
              <w:ind w:right="17" w:firstLineChars="0" w:firstLine="0"/>
              <w:jc w:val="right"/>
              <w:rPr>
                <w:rFonts w:ascii="新細明體" w:hAnsi="新細明體"/>
                <w:sz w:val="18"/>
                <w:szCs w:val="18"/>
              </w:rPr>
            </w:pPr>
            <w:r w:rsidRPr="00E82C09">
              <w:rPr>
                <w:rFonts w:ascii="新細明體" w:hAnsi="新細明體" w:hint="eastAsia"/>
                <w:sz w:val="18"/>
                <w:szCs w:val="18"/>
              </w:rPr>
              <w:t>2,851,376,804</w:t>
            </w:r>
          </w:p>
        </w:tc>
        <w:tc>
          <w:tcPr>
            <w:tcW w:w="1320" w:type="dxa"/>
            <w:tcBorders>
              <w:top w:val="nil"/>
              <w:bottom w:val="nil"/>
            </w:tcBorders>
            <w:vAlign w:val="center"/>
          </w:tcPr>
          <w:p w:rsidR="002913F3" w:rsidRPr="00621D9A" w:rsidRDefault="002913F3" w:rsidP="00642EBD">
            <w:pPr>
              <w:ind w:firstLine="360"/>
              <w:jc w:val="right"/>
              <w:rPr>
                <w:rFonts w:ascii="新細明體" w:hAnsi="新細明體"/>
                <w:sz w:val="18"/>
                <w:szCs w:val="18"/>
              </w:rPr>
            </w:pPr>
            <w:r w:rsidRPr="00E82C09">
              <w:rPr>
                <w:rFonts w:ascii="新細明體" w:hAnsi="新細明體" w:hint="eastAsia"/>
                <w:sz w:val="18"/>
                <w:szCs w:val="18"/>
              </w:rPr>
              <w:t>－</w:t>
            </w:r>
          </w:p>
        </w:tc>
        <w:tc>
          <w:tcPr>
            <w:tcW w:w="1440" w:type="dxa"/>
            <w:tcBorders>
              <w:top w:val="nil"/>
              <w:bottom w:val="nil"/>
            </w:tcBorders>
            <w:vAlign w:val="center"/>
          </w:tcPr>
          <w:p w:rsidR="002913F3" w:rsidRPr="00621D9A" w:rsidRDefault="002913F3" w:rsidP="003B7DF1">
            <w:pPr>
              <w:ind w:right="17" w:firstLineChars="0" w:firstLine="0"/>
              <w:jc w:val="right"/>
              <w:rPr>
                <w:rFonts w:ascii="新細明體" w:hAnsi="新細明體"/>
                <w:sz w:val="18"/>
                <w:szCs w:val="18"/>
              </w:rPr>
            </w:pPr>
            <w:r w:rsidRPr="00E82C09">
              <w:rPr>
                <w:rFonts w:ascii="新細明體" w:hAnsi="新細明體" w:hint="eastAsia"/>
                <w:sz w:val="18"/>
                <w:szCs w:val="18"/>
              </w:rPr>
              <w:t>2,851,376,804</w:t>
            </w:r>
          </w:p>
        </w:tc>
        <w:tc>
          <w:tcPr>
            <w:tcW w:w="1389" w:type="dxa"/>
            <w:tcBorders>
              <w:top w:val="nil"/>
              <w:bottom w:val="nil"/>
            </w:tcBorders>
            <w:vAlign w:val="center"/>
          </w:tcPr>
          <w:p w:rsidR="002913F3" w:rsidRPr="00621D9A" w:rsidRDefault="002913F3" w:rsidP="003B7DF1">
            <w:pPr>
              <w:ind w:right="17" w:firstLineChars="0" w:firstLine="0"/>
              <w:jc w:val="right"/>
              <w:rPr>
                <w:rFonts w:ascii="新細明體" w:hAnsi="新細明體"/>
                <w:sz w:val="18"/>
                <w:szCs w:val="18"/>
              </w:rPr>
            </w:pPr>
            <w:r w:rsidRPr="00E82C09">
              <w:rPr>
                <w:rFonts w:ascii="新細明體" w:hAnsi="新細明體" w:hint="eastAsia"/>
                <w:sz w:val="18"/>
                <w:szCs w:val="18"/>
              </w:rPr>
              <w:t>- 15,913,196</w:t>
            </w:r>
          </w:p>
        </w:tc>
        <w:tc>
          <w:tcPr>
            <w:tcW w:w="651" w:type="dxa"/>
            <w:tcBorders>
              <w:top w:val="nil"/>
              <w:bottom w:val="nil"/>
              <w:right w:val="nil"/>
            </w:tcBorders>
            <w:vAlign w:val="center"/>
          </w:tcPr>
          <w:p w:rsidR="002913F3" w:rsidRPr="003B7DF1" w:rsidRDefault="002913F3" w:rsidP="003B7DF1">
            <w:pPr>
              <w:ind w:right="17" w:firstLineChars="0" w:firstLine="0"/>
              <w:jc w:val="right"/>
              <w:rPr>
                <w:rFonts w:ascii="新細明體" w:hAnsi="新細明體"/>
                <w:sz w:val="18"/>
                <w:szCs w:val="18"/>
              </w:rPr>
            </w:pPr>
            <w:r w:rsidRPr="003B7DF1">
              <w:rPr>
                <w:rFonts w:ascii="新細明體" w:hAnsi="新細明體" w:hint="eastAsia"/>
                <w:sz w:val="18"/>
                <w:szCs w:val="18"/>
              </w:rPr>
              <w:t>- 0.55</w:t>
            </w:r>
          </w:p>
        </w:tc>
      </w:tr>
      <w:tr w:rsidR="00642EBD"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642EBD" w:rsidRPr="00571258" w:rsidRDefault="00642EBD" w:rsidP="00A932A5">
            <w:pPr>
              <w:widowControl w:val="0"/>
              <w:overflowPunct/>
              <w:ind w:leftChars="100" w:left="240" w:firstLineChars="0" w:firstLine="0"/>
              <w:jc w:val="distribute"/>
              <w:rPr>
                <w:kern w:val="0"/>
                <w:sz w:val="22"/>
              </w:rPr>
            </w:pPr>
            <w:r w:rsidRPr="00E82C09">
              <w:rPr>
                <w:rFonts w:hint="eastAsia"/>
                <w:kern w:val="0"/>
                <w:sz w:val="22"/>
              </w:rPr>
              <w:t>老舊營舍整建計畫</w:t>
            </w:r>
          </w:p>
        </w:tc>
        <w:tc>
          <w:tcPr>
            <w:tcW w:w="132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4,637,804,000</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4,441,725,130</w:t>
            </w:r>
          </w:p>
        </w:tc>
        <w:tc>
          <w:tcPr>
            <w:tcW w:w="1320" w:type="dxa"/>
            <w:tcBorders>
              <w:top w:val="nil"/>
              <w:bottom w:val="nil"/>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sz w:val="18"/>
                <w:szCs w:val="18"/>
              </w:rPr>
              <w:t>－</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4,441,725,130</w:t>
            </w:r>
          </w:p>
        </w:tc>
        <w:tc>
          <w:tcPr>
            <w:tcW w:w="1389"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- 196,078,870</w:t>
            </w:r>
          </w:p>
        </w:tc>
        <w:tc>
          <w:tcPr>
            <w:tcW w:w="651" w:type="dxa"/>
            <w:tcBorders>
              <w:top w:val="nil"/>
              <w:bottom w:val="nil"/>
              <w:right w:val="nil"/>
            </w:tcBorders>
            <w:vAlign w:val="center"/>
          </w:tcPr>
          <w:p w:rsidR="00642EBD" w:rsidRPr="003B7DF1" w:rsidRDefault="00642EBD" w:rsidP="003B7DF1">
            <w:pPr>
              <w:ind w:right="17" w:firstLineChars="0" w:firstLine="0"/>
              <w:jc w:val="right"/>
              <w:rPr>
                <w:rFonts w:ascii="新細明體" w:hAnsi="新細明體"/>
                <w:sz w:val="18"/>
                <w:szCs w:val="18"/>
              </w:rPr>
            </w:pPr>
            <w:r w:rsidRPr="003B7DF1">
              <w:rPr>
                <w:rFonts w:ascii="新細明體" w:hAnsi="新細明體" w:hint="eastAsia"/>
                <w:sz w:val="18"/>
                <w:szCs w:val="18"/>
              </w:rPr>
              <w:t>- 4.23</w:t>
            </w:r>
          </w:p>
        </w:tc>
      </w:tr>
      <w:tr w:rsidR="00642EBD"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642EBD" w:rsidRPr="00571258" w:rsidRDefault="00642EBD" w:rsidP="00A932A5">
            <w:pPr>
              <w:widowControl w:val="0"/>
              <w:overflowPunct/>
              <w:ind w:leftChars="100" w:left="240" w:firstLineChars="0" w:firstLine="0"/>
              <w:jc w:val="distribute"/>
              <w:rPr>
                <w:kern w:val="0"/>
                <w:sz w:val="22"/>
              </w:rPr>
            </w:pPr>
            <w:r w:rsidRPr="00E82C09">
              <w:rPr>
                <w:rFonts w:hint="eastAsia"/>
                <w:kern w:val="0"/>
                <w:sz w:val="22"/>
              </w:rPr>
              <w:t>工程及設施整建計畫</w:t>
            </w:r>
          </w:p>
        </w:tc>
        <w:tc>
          <w:tcPr>
            <w:tcW w:w="132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1,024,693,000</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1,276,700,905</w:t>
            </w:r>
          </w:p>
        </w:tc>
        <w:tc>
          <w:tcPr>
            <w:tcW w:w="1320" w:type="dxa"/>
            <w:tcBorders>
              <w:top w:val="nil"/>
              <w:bottom w:val="nil"/>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sz w:val="18"/>
                <w:szCs w:val="18"/>
              </w:rPr>
              <w:t>－</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1,276,700,905</w:t>
            </w:r>
          </w:p>
        </w:tc>
        <w:tc>
          <w:tcPr>
            <w:tcW w:w="1389"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252,007,905</w:t>
            </w:r>
          </w:p>
        </w:tc>
        <w:tc>
          <w:tcPr>
            <w:tcW w:w="651" w:type="dxa"/>
            <w:tcBorders>
              <w:top w:val="nil"/>
              <w:bottom w:val="nil"/>
              <w:right w:val="nil"/>
            </w:tcBorders>
            <w:vAlign w:val="center"/>
          </w:tcPr>
          <w:p w:rsidR="00642EBD" w:rsidRPr="003B7DF1" w:rsidRDefault="00642EBD" w:rsidP="003B7DF1">
            <w:pPr>
              <w:ind w:right="17" w:firstLineChars="0" w:firstLine="0"/>
              <w:jc w:val="right"/>
              <w:rPr>
                <w:rFonts w:ascii="新細明體" w:hAnsi="新細明體"/>
                <w:sz w:val="18"/>
                <w:szCs w:val="18"/>
              </w:rPr>
            </w:pPr>
            <w:r w:rsidRPr="003B7DF1">
              <w:rPr>
                <w:rFonts w:ascii="新細明體" w:hAnsi="新細明體" w:hint="eastAsia"/>
                <w:sz w:val="18"/>
                <w:szCs w:val="18"/>
              </w:rPr>
              <w:t>24.59</w:t>
            </w:r>
          </w:p>
        </w:tc>
      </w:tr>
      <w:tr w:rsidR="00642EBD"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642EBD" w:rsidRPr="00571258" w:rsidRDefault="00642EBD" w:rsidP="00A932A5">
            <w:pPr>
              <w:widowControl w:val="0"/>
              <w:overflowPunct/>
              <w:ind w:leftChars="100" w:left="240" w:firstLineChars="0" w:firstLine="0"/>
              <w:jc w:val="distribute"/>
              <w:rPr>
                <w:kern w:val="0"/>
                <w:sz w:val="22"/>
              </w:rPr>
            </w:pPr>
            <w:r w:rsidRPr="00E82C09">
              <w:rPr>
                <w:rFonts w:hint="eastAsia"/>
                <w:kern w:val="0"/>
                <w:sz w:val="22"/>
              </w:rPr>
              <w:t>一般行政管理計畫</w:t>
            </w:r>
          </w:p>
        </w:tc>
        <w:tc>
          <w:tcPr>
            <w:tcW w:w="132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692,173,000</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672,538,958</w:t>
            </w:r>
          </w:p>
        </w:tc>
        <w:tc>
          <w:tcPr>
            <w:tcW w:w="1320" w:type="dxa"/>
            <w:tcBorders>
              <w:top w:val="nil"/>
              <w:bottom w:val="nil"/>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sz w:val="18"/>
                <w:szCs w:val="18"/>
              </w:rPr>
              <w:t>－</w:t>
            </w:r>
          </w:p>
        </w:tc>
        <w:tc>
          <w:tcPr>
            <w:tcW w:w="1440"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672,538,958</w:t>
            </w:r>
          </w:p>
        </w:tc>
        <w:tc>
          <w:tcPr>
            <w:tcW w:w="1389" w:type="dxa"/>
            <w:tcBorders>
              <w:top w:val="nil"/>
              <w:bottom w:val="nil"/>
            </w:tcBorders>
            <w:vAlign w:val="center"/>
          </w:tcPr>
          <w:p w:rsidR="00642EBD" w:rsidRPr="00621D9A" w:rsidRDefault="00642EBD" w:rsidP="003B7DF1">
            <w:pPr>
              <w:ind w:right="17" w:firstLineChars="0" w:firstLine="0"/>
              <w:jc w:val="right"/>
              <w:rPr>
                <w:rFonts w:ascii="新細明體" w:hAnsi="新細明體"/>
                <w:sz w:val="18"/>
                <w:szCs w:val="18"/>
              </w:rPr>
            </w:pPr>
            <w:r w:rsidRPr="00E82C09">
              <w:rPr>
                <w:rFonts w:ascii="新細明體" w:hAnsi="新細明體" w:hint="eastAsia"/>
                <w:sz w:val="18"/>
                <w:szCs w:val="18"/>
              </w:rPr>
              <w:t>- 19,634,042</w:t>
            </w:r>
          </w:p>
        </w:tc>
        <w:tc>
          <w:tcPr>
            <w:tcW w:w="651" w:type="dxa"/>
            <w:tcBorders>
              <w:top w:val="nil"/>
              <w:bottom w:val="nil"/>
              <w:right w:val="nil"/>
            </w:tcBorders>
            <w:vAlign w:val="center"/>
          </w:tcPr>
          <w:p w:rsidR="00642EBD" w:rsidRPr="003B7DF1" w:rsidRDefault="00642EBD" w:rsidP="003B7DF1">
            <w:pPr>
              <w:ind w:right="17" w:firstLineChars="0" w:firstLine="0"/>
              <w:jc w:val="right"/>
              <w:rPr>
                <w:rFonts w:ascii="新細明體" w:hAnsi="新細明體"/>
                <w:sz w:val="18"/>
                <w:szCs w:val="18"/>
              </w:rPr>
            </w:pPr>
            <w:r w:rsidRPr="003B7DF1">
              <w:rPr>
                <w:rFonts w:ascii="新細明體" w:hAnsi="新細明體" w:hint="eastAsia"/>
                <w:sz w:val="18"/>
                <w:szCs w:val="18"/>
              </w:rPr>
              <w:t>- 2.84</w:t>
            </w:r>
          </w:p>
        </w:tc>
      </w:tr>
      <w:tr w:rsidR="00642EBD"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642EBD" w:rsidRPr="00571258" w:rsidRDefault="00642EBD" w:rsidP="00A932A5">
            <w:pPr>
              <w:widowControl w:val="0"/>
              <w:overflowPunct/>
              <w:ind w:firstLineChars="0" w:firstLine="0"/>
              <w:jc w:val="distribute"/>
              <w:rPr>
                <w:kern w:val="0"/>
                <w:sz w:val="22"/>
              </w:rPr>
            </w:pPr>
            <w:r w:rsidRPr="00E82C09">
              <w:rPr>
                <w:rFonts w:hint="eastAsia"/>
                <w:b/>
                <w:kern w:val="0"/>
                <w:sz w:val="22"/>
              </w:rPr>
              <w:t>本期</w:t>
            </w:r>
            <w:r w:rsidRPr="002913F3">
              <w:rPr>
                <w:rFonts w:cs="Times New Roman" w:hint="eastAsia"/>
                <w:b/>
                <w:noProof/>
                <w:kern w:val="0"/>
                <w:sz w:val="22"/>
                <w:szCs w:val="20"/>
              </w:rPr>
              <w:t>賸餘</w:t>
            </w:r>
            <w:r w:rsidRPr="00E82C09">
              <w:rPr>
                <w:rFonts w:hint="eastAsia"/>
                <w:b/>
                <w:kern w:val="0"/>
                <w:sz w:val="22"/>
              </w:rPr>
              <w:t>（短</w:t>
            </w:r>
            <w:proofErr w:type="gramStart"/>
            <w:r w:rsidRPr="00E82C09">
              <w:rPr>
                <w:rFonts w:hint="eastAsia"/>
                <w:b/>
                <w:kern w:val="0"/>
                <w:sz w:val="22"/>
              </w:rPr>
              <w:t>絀</w:t>
            </w:r>
            <w:proofErr w:type="gramEnd"/>
            <w:r w:rsidRPr="00E82C09">
              <w:rPr>
                <w:rFonts w:hint="eastAsia"/>
                <w:b/>
                <w:kern w:val="0"/>
                <w:sz w:val="22"/>
              </w:rPr>
              <w:t>）</w:t>
            </w:r>
          </w:p>
        </w:tc>
        <w:tc>
          <w:tcPr>
            <w:tcW w:w="1320" w:type="dxa"/>
            <w:tcBorders>
              <w:top w:val="nil"/>
              <w:bottom w:val="nil"/>
            </w:tcBorders>
            <w:vAlign w:val="center"/>
          </w:tcPr>
          <w:p w:rsidR="00642EBD" w:rsidRPr="00642EBD" w:rsidRDefault="00642EBD" w:rsidP="003B7DF1">
            <w:pPr>
              <w:widowControl w:val="0"/>
              <w:overflowPunct/>
              <w:ind w:right="17" w:firstLineChars="0" w:firstLine="0"/>
              <w:jc w:val="right"/>
              <w:rPr>
                <w:rFonts w:ascii="新細明體" w:hAnsi="新細明體"/>
                <w:b/>
                <w:sz w:val="18"/>
                <w:szCs w:val="18"/>
              </w:rPr>
            </w:pPr>
            <w:r w:rsidRPr="00E82C09">
              <w:rPr>
                <w:rFonts w:ascii="新細明體" w:hAnsi="新細明體" w:hint="eastAsia"/>
                <w:b/>
                <w:sz w:val="18"/>
                <w:szCs w:val="18"/>
              </w:rPr>
              <w:t>7,936,826,000</w:t>
            </w:r>
          </w:p>
        </w:tc>
        <w:tc>
          <w:tcPr>
            <w:tcW w:w="1440" w:type="dxa"/>
            <w:tcBorders>
              <w:top w:val="nil"/>
              <w:bottom w:val="nil"/>
            </w:tcBorders>
            <w:vAlign w:val="center"/>
          </w:tcPr>
          <w:p w:rsidR="00642EBD" w:rsidRPr="00642EBD" w:rsidRDefault="00642EBD" w:rsidP="003B7DF1">
            <w:pPr>
              <w:widowControl w:val="0"/>
              <w:overflowPunct/>
              <w:ind w:right="17" w:firstLineChars="0" w:firstLine="0"/>
              <w:jc w:val="right"/>
              <w:rPr>
                <w:rFonts w:ascii="新細明體" w:hAnsi="新細明體"/>
                <w:b/>
                <w:sz w:val="18"/>
                <w:szCs w:val="18"/>
              </w:rPr>
            </w:pPr>
            <w:r w:rsidRPr="00E82C09">
              <w:rPr>
                <w:rFonts w:ascii="新細明體" w:hAnsi="新細明體" w:hint="eastAsia"/>
                <w:b/>
                <w:sz w:val="18"/>
                <w:szCs w:val="18"/>
              </w:rPr>
              <w:t>16,724,367,722</w:t>
            </w:r>
          </w:p>
        </w:tc>
        <w:tc>
          <w:tcPr>
            <w:tcW w:w="1320" w:type="dxa"/>
            <w:tcBorders>
              <w:top w:val="nil"/>
              <w:bottom w:val="nil"/>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b/>
                <w:sz w:val="18"/>
                <w:szCs w:val="18"/>
              </w:rPr>
              <w:t>－</w:t>
            </w:r>
          </w:p>
        </w:tc>
        <w:tc>
          <w:tcPr>
            <w:tcW w:w="1440" w:type="dxa"/>
            <w:tcBorders>
              <w:top w:val="nil"/>
              <w:bottom w:val="nil"/>
            </w:tcBorders>
            <w:vAlign w:val="center"/>
          </w:tcPr>
          <w:p w:rsidR="00642EBD" w:rsidRPr="00642EBD" w:rsidRDefault="00642EBD" w:rsidP="003B7DF1">
            <w:pPr>
              <w:widowControl w:val="0"/>
              <w:overflowPunct/>
              <w:ind w:right="17" w:firstLineChars="0" w:firstLine="0"/>
              <w:jc w:val="right"/>
              <w:rPr>
                <w:rFonts w:ascii="新細明體" w:hAnsi="新細明體"/>
                <w:b/>
                <w:sz w:val="18"/>
                <w:szCs w:val="18"/>
              </w:rPr>
            </w:pPr>
            <w:r w:rsidRPr="00E82C09">
              <w:rPr>
                <w:rFonts w:ascii="新細明體" w:hAnsi="新細明體" w:hint="eastAsia"/>
                <w:b/>
                <w:sz w:val="18"/>
                <w:szCs w:val="18"/>
              </w:rPr>
              <w:t>16,724,367,722</w:t>
            </w:r>
          </w:p>
        </w:tc>
        <w:tc>
          <w:tcPr>
            <w:tcW w:w="1389" w:type="dxa"/>
            <w:tcBorders>
              <w:top w:val="nil"/>
              <w:bottom w:val="nil"/>
            </w:tcBorders>
            <w:vAlign w:val="center"/>
          </w:tcPr>
          <w:p w:rsidR="00642EBD" w:rsidRPr="003B7DF1" w:rsidRDefault="00642EBD" w:rsidP="003B7DF1">
            <w:pPr>
              <w:widowControl w:val="0"/>
              <w:overflowPunct/>
              <w:ind w:right="17" w:firstLineChars="0" w:firstLine="0"/>
              <w:jc w:val="right"/>
              <w:rPr>
                <w:rFonts w:ascii="新細明體" w:hAnsi="新細明體"/>
                <w:b/>
                <w:sz w:val="18"/>
                <w:szCs w:val="18"/>
              </w:rPr>
            </w:pPr>
            <w:r w:rsidRPr="003B7DF1">
              <w:rPr>
                <w:rFonts w:ascii="新細明體" w:hAnsi="新細明體" w:hint="eastAsia"/>
                <w:b/>
                <w:sz w:val="18"/>
                <w:szCs w:val="18"/>
              </w:rPr>
              <w:t>8,787,541,722</w:t>
            </w:r>
          </w:p>
        </w:tc>
        <w:tc>
          <w:tcPr>
            <w:tcW w:w="651" w:type="dxa"/>
            <w:tcBorders>
              <w:top w:val="nil"/>
              <w:bottom w:val="nil"/>
              <w:right w:val="nil"/>
            </w:tcBorders>
            <w:vAlign w:val="center"/>
          </w:tcPr>
          <w:p w:rsidR="00642EBD" w:rsidRPr="003B7DF1" w:rsidRDefault="00642EBD" w:rsidP="003B7DF1">
            <w:pPr>
              <w:widowControl w:val="0"/>
              <w:overflowPunct/>
              <w:ind w:right="17" w:firstLineChars="0" w:firstLine="0"/>
              <w:jc w:val="right"/>
              <w:rPr>
                <w:rFonts w:ascii="新細明體" w:hAnsi="新細明體"/>
                <w:b/>
                <w:sz w:val="18"/>
                <w:szCs w:val="18"/>
              </w:rPr>
            </w:pPr>
            <w:r w:rsidRPr="003B7DF1">
              <w:rPr>
                <w:rFonts w:ascii="新細明體" w:hAnsi="新細明體" w:hint="eastAsia"/>
                <w:b/>
                <w:sz w:val="18"/>
                <w:szCs w:val="18"/>
              </w:rPr>
              <w:t>110.72</w:t>
            </w:r>
          </w:p>
        </w:tc>
      </w:tr>
      <w:tr w:rsidR="00642EBD" w:rsidRPr="00571258" w:rsidTr="004F0744">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67"/>
        </w:trPr>
        <w:tc>
          <w:tcPr>
            <w:tcW w:w="2428" w:type="dxa"/>
            <w:tcBorders>
              <w:top w:val="nil"/>
              <w:left w:val="nil"/>
              <w:bottom w:val="nil"/>
            </w:tcBorders>
            <w:tcMar>
              <w:right w:w="57" w:type="dxa"/>
            </w:tcMar>
            <w:vAlign w:val="center"/>
          </w:tcPr>
          <w:p w:rsidR="00642EBD" w:rsidRPr="00571258" w:rsidRDefault="00642EBD" w:rsidP="00A932A5">
            <w:pPr>
              <w:widowControl w:val="0"/>
              <w:overflowPunct/>
              <w:ind w:firstLineChars="0" w:firstLine="0"/>
              <w:jc w:val="distribute"/>
              <w:rPr>
                <w:kern w:val="0"/>
                <w:sz w:val="22"/>
              </w:rPr>
            </w:pPr>
            <w:r w:rsidRPr="00E82C09">
              <w:rPr>
                <w:rFonts w:hint="eastAsia"/>
                <w:b/>
                <w:kern w:val="0"/>
                <w:sz w:val="22"/>
              </w:rPr>
              <w:t>期初基金餘額</w:t>
            </w:r>
          </w:p>
        </w:tc>
        <w:tc>
          <w:tcPr>
            <w:tcW w:w="1320" w:type="dxa"/>
            <w:tcBorders>
              <w:top w:val="nil"/>
              <w:bottom w:val="nil"/>
            </w:tcBorders>
            <w:vAlign w:val="center"/>
          </w:tcPr>
          <w:p w:rsidR="00642EBD" w:rsidRPr="00642EBD" w:rsidRDefault="00642EBD" w:rsidP="003B7DF1">
            <w:pPr>
              <w:widowControl w:val="0"/>
              <w:overflowPunct/>
              <w:ind w:right="17" w:firstLineChars="0" w:firstLine="0"/>
              <w:jc w:val="right"/>
              <w:rPr>
                <w:rFonts w:ascii="新細明體" w:hAnsi="新細明體"/>
                <w:b/>
                <w:sz w:val="18"/>
                <w:szCs w:val="18"/>
              </w:rPr>
            </w:pPr>
            <w:r w:rsidRPr="00E82C09">
              <w:rPr>
                <w:rFonts w:ascii="新細明體" w:hAnsi="新細明體" w:hint="eastAsia"/>
                <w:b/>
                <w:sz w:val="18"/>
                <w:szCs w:val="18"/>
              </w:rPr>
              <w:t>61,056,994,000</w:t>
            </w:r>
          </w:p>
        </w:tc>
        <w:tc>
          <w:tcPr>
            <w:tcW w:w="1440" w:type="dxa"/>
            <w:tcBorders>
              <w:top w:val="nil"/>
              <w:bottom w:val="nil"/>
            </w:tcBorders>
            <w:vAlign w:val="center"/>
          </w:tcPr>
          <w:p w:rsidR="00642EBD" w:rsidRPr="00642EBD" w:rsidRDefault="00642EBD" w:rsidP="003B7DF1">
            <w:pPr>
              <w:widowControl w:val="0"/>
              <w:overflowPunct/>
              <w:ind w:right="17" w:firstLineChars="0" w:firstLine="0"/>
              <w:jc w:val="right"/>
              <w:rPr>
                <w:rFonts w:ascii="新細明體" w:hAnsi="新細明體"/>
                <w:b/>
                <w:sz w:val="18"/>
                <w:szCs w:val="18"/>
              </w:rPr>
            </w:pPr>
            <w:r w:rsidRPr="00E82C09">
              <w:rPr>
                <w:rFonts w:ascii="新細明體" w:hAnsi="新細明體" w:hint="eastAsia"/>
                <w:b/>
                <w:sz w:val="18"/>
                <w:szCs w:val="18"/>
              </w:rPr>
              <w:t>67,128,168,204</w:t>
            </w:r>
          </w:p>
        </w:tc>
        <w:tc>
          <w:tcPr>
            <w:tcW w:w="1320" w:type="dxa"/>
            <w:tcBorders>
              <w:top w:val="nil"/>
              <w:bottom w:val="nil"/>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b/>
                <w:sz w:val="18"/>
                <w:szCs w:val="18"/>
              </w:rPr>
              <w:t>－</w:t>
            </w:r>
          </w:p>
        </w:tc>
        <w:tc>
          <w:tcPr>
            <w:tcW w:w="1440" w:type="dxa"/>
            <w:tcBorders>
              <w:top w:val="nil"/>
              <w:bottom w:val="nil"/>
            </w:tcBorders>
            <w:vAlign w:val="center"/>
          </w:tcPr>
          <w:p w:rsidR="00642EBD" w:rsidRPr="00642EBD" w:rsidRDefault="00642EBD" w:rsidP="003B7DF1">
            <w:pPr>
              <w:widowControl w:val="0"/>
              <w:overflowPunct/>
              <w:ind w:right="17" w:firstLineChars="0" w:firstLine="0"/>
              <w:jc w:val="right"/>
              <w:rPr>
                <w:rFonts w:ascii="新細明體" w:hAnsi="新細明體"/>
                <w:b/>
                <w:sz w:val="18"/>
                <w:szCs w:val="18"/>
              </w:rPr>
            </w:pPr>
            <w:r w:rsidRPr="00E82C09">
              <w:rPr>
                <w:rFonts w:ascii="新細明體" w:hAnsi="新細明體" w:hint="eastAsia"/>
                <w:b/>
                <w:sz w:val="18"/>
                <w:szCs w:val="18"/>
              </w:rPr>
              <w:t>67,128,168,204</w:t>
            </w:r>
          </w:p>
        </w:tc>
        <w:tc>
          <w:tcPr>
            <w:tcW w:w="1389" w:type="dxa"/>
            <w:tcBorders>
              <w:top w:val="nil"/>
              <w:bottom w:val="nil"/>
            </w:tcBorders>
            <w:vAlign w:val="center"/>
          </w:tcPr>
          <w:p w:rsidR="00642EBD" w:rsidRPr="003B7DF1" w:rsidRDefault="00642EBD" w:rsidP="003B7DF1">
            <w:pPr>
              <w:widowControl w:val="0"/>
              <w:overflowPunct/>
              <w:ind w:right="17" w:firstLineChars="0" w:firstLine="0"/>
              <w:jc w:val="right"/>
              <w:rPr>
                <w:rFonts w:ascii="新細明體" w:hAnsi="新細明體"/>
                <w:b/>
                <w:sz w:val="18"/>
                <w:szCs w:val="18"/>
              </w:rPr>
            </w:pPr>
            <w:r w:rsidRPr="003B7DF1">
              <w:rPr>
                <w:rFonts w:ascii="新細明體" w:hAnsi="新細明體" w:hint="eastAsia"/>
                <w:b/>
                <w:sz w:val="18"/>
                <w:szCs w:val="18"/>
              </w:rPr>
              <w:t>6,071,174,204</w:t>
            </w:r>
          </w:p>
        </w:tc>
        <w:tc>
          <w:tcPr>
            <w:tcW w:w="651" w:type="dxa"/>
            <w:tcBorders>
              <w:top w:val="nil"/>
              <w:bottom w:val="nil"/>
              <w:right w:val="nil"/>
            </w:tcBorders>
            <w:vAlign w:val="center"/>
          </w:tcPr>
          <w:p w:rsidR="00642EBD" w:rsidRPr="003B7DF1" w:rsidRDefault="00642EBD" w:rsidP="003B7DF1">
            <w:pPr>
              <w:widowControl w:val="0"/>
              <w:overflowPunct/>
              <w:ind w:right="17" w:firstLineChars="0" w:firstLine="0"/>
              <w:jc w:val="right"/>
              <w:rPr>
                <w:rFonts w:ascii="新細明體" w:hAnsi="新細明體"/>
                <w:b/>
                <w:sz w:val="18"/>
                <w:szCs w:val="18"/>
              </w:rPr>
            </w:pPr>
            <w:r w:rsidRPr="003B7DF1">
              <w:rPr>
                <w:rFonts w:ascii="新細明體" w:hAnsi="新細明體" w:hint="eastAsia"/>
                <w:b/>
                <w:sz w:val="18"/>
                <w:szCs w:val="18"/>
              </w:rPr>
              <w:t>9.94</w:t>
            </w:r>
          </w:p>
        </w:tc>
      </w:tr>
      <w:tr w:rsidR="00642EBD" w:rsidRPr="00571258" w:rsidTr="00E548B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874"/>
        </w:trPr>
        <w:tc>
          <w:tcPr>
            <w:tcW w:w="2428" w:type="dxa"/>
            <w:tcBorders>
              <w:top w:val="nil"/>
              <w:left w:val="nil"/>
              <w:bottom w:val="single" w:sz="8" w:space="0" w:color="auto"/>
            </w:tcBorders>
            <w:tcMar>
              <w:right w:w="57" w:type="dxa"/>
            </w:tcMar>
            <w:vAlign w:val="center"/>
          </w:tcPr>
          <w:p w:rsidR="00642EBD" w:rsidRPr="00571258" w:rsidRDefault="00642EBD" w:rsidP="00A932A5">
            <w:pPr>
              <w:widowControl w:val="0"/>
              <w:overflowPunct/>
              <w:ind w:firstLineChars="0" w:firstLine="0"/>
              <w:jc w:val="distribute"/>
              <w:rPr>
                <w:kern w:val="0"/>
                <w:sz w:val="22"/>
              </w:rPr>
            </w:pPr>
            <w:r w:rsidRPr="00E82C09">
              <w:rPr>
                <w:rFonts w:hint="eastAsia"/>
                <w:b/>
                <w:kern w:val="0"/>
                <w:sz w:val="22"/>
              </w:rPr>
              <w:t>期末基金餘額</w:t>
            </w:r>
          </w:p>
        </w:tc>
        <w:tc>
          <w:tcPr>
            <w:tcW w:w="1320" w:type="dxa"/>
            <w:tcBorders>
              <w:top w:val="nil"/>
              <w:bottom w:val="single" w:sz="8" w:space="0" w:color="auto"/>
            </w:tcBorders>
            <w:vAlign w:val="center"/>
          </w:tcPr>
          <w:p w:rsidR="00642EBD" w:rsidRPr="00642EBD" w:rsidRDefault="00642EBD" w:rsidP="003B7DF1">
            <w:pPr>
              <w:widowControl w:val="0"/>
              <w:overflowPunct/>
              <w:ind w:right="17" w:firstLineChars="0" w:firstLine="0"/>
              <w:jc w:val="right"/>
              <w:rPr>
                <w:rFonts w:ascii="新細明體" w:hAnsi="新細明體"/>
                <w:b/>
                <w:sz w:val="18"/>
                <w:szCs w:val="18"/>
              </w:rPr>
            </w:pPr>
            <w:r w:rsidRPr="00E82C09">
              <w:rPr>
                <w:rFonts w:ascii="新細明體" w:hAnsi="新細明體" w:hint="eastAsia"/>
                <w:b/>
                <w:sz w:val="18"/>
                <w:szCs w:val="18"/>
              </w:rPr>
              <w:t>68,993,820,000</w:t>
            </w:r>
          </w:p>
        </w:tc>
        <w:tc>
          <w:tcPr>
            <w:tcW w:w="1440" w:type="dxa"/>
            <w:tcBorders>
              <w:top w:val="nil"/>
              <w:bottom w:val="single" w:sz="8" w:space="0" w:color="auto"/>
            </w:tcBorders>
            <w:vAlign w:val="center"/>
          </w:tcPr>
          <w:p w:rsidR="00642EBD" w:rsidRPr="00642EBD" w:rsidRDefault="00642EBD" w:rsidP="003B7DF1">
            <w:pPr>
              <w:widowControl w:val="0"/>
              <w:overflowPunct/>
              <w:ind w:right="17" w:firstLineChars="0" w:firstLine="0"/>
              <w:jc w:val="right"/>
              <w:rPr>
                <w:rFonts w:ascii="新細明體" w:hAnsi="新細明體"/>
                <w:b/>
                <w:sz w:val="18"/>
                <w:szCs w:val="18"/>
              </w:rPr>
            </w:pPr>
            <w:r w:rsidRPr="00E82C09">
              <w:rPr>
                <w:rFonts w:ascii="新細明體" w:hAnsi="新細明體" w:hint="eastAsia"/>
                <w:b/>
                <w:sz w:val="18"/>
                <w:szCs w:val="18"/>
              </w:rPr>
              <w:t>83,852,535,926</w:t>
            </w:r>
          </w:p>
        </w:tc>
        <w:tc>
          <w:tcPr>
            <w:tcW w:w="1320" w:type="dxa"/>
            <w:tcBorders>
              <w:top w:val="nil"/>
              <w:bottom w:val="single" w:sz="8" w:space="0" w:color="auto"/>
            </w:tcBorders>
            <w:vAlign w:val="center"/>
          </w:tcPr>
          <w:p w:rsidR="00642EBD" w:rsidRPr="00621D9A" w:rsidRDefault="00642EBD" w:rsidP="00642EBD">
            <w:pPr>
              <w:ind w:firstLine="360"/>
              <w:jc w:val="right"/>
              <w:rPr>
                <w:rFonts w:ascii="新細明體" w:hAnsi="新細明體"/>
                <w:sz w:val="18"/>
                <w:szCs w:val="18"/>
              </w:rPr>
            </w:pPr>
            <w:r w:rsidRPr="00E82C09">
              <w:rPr>
                <w:rFonts w:ascii="新細明體" w:hAnsi="新細明體" w:hint="eastAsia"/>
                <w:b/>
                <w:sz w:val="18"/>
                <w:szCs w:val="18"/>
              </w:rPr>
              <w:t>－</w:t>
            </w:r>
          </w:p>
        </w:tc>
        <w:tc>
          <w:tcPr>
            <w:tcW w:w="1440" w:type="dxa"/>
            <w:tcBorders>
              <w:top w:val="nil"/>
              <w:bottom w:val="single" w:sz="8" w:space="0" w:color="auto"/>
            </w:tcBorders>
            <w:vAlign w:val="center"/>
          </w:tcPr>
          <w:p w:rsidR="00642EBD" w:rsidRPr="00642EBD" w:rsidRDefault="00642EBD" w:rsidP="003B7DF1">
            <w:pPr>
              <w:widowControl w:val="0"/>
              <w:overflowPunct/>
              <w:ind w:right="17" w:firstLineChars="0" w:firstLine="0"/>
              <w:jc w:val="right"/>
              <w:rPr>
                <w:rFonts w:ascii="新細明體" w:hAnsi="新細明體"/>
                <w:b/>
                <w:sz w:val="18"/>
                <w:szCs w:val="18"/>
              </w:rPr>
            </w:pPr>
            <w:r w:rsidRPr="00E82C09">
              <w:rPr>
                <w:rFonts w:ascii="新細明體" w:hAnsi="新細明體" w:hint="eastAsia"/>
                <w:b/>
                <w:sz w:val="18"/>
                <w:szCs w:val="18"/>
              </w:rPr>
              <w:t>83,852,535,926</w:t>
            </w:r>
          </w:p>
        </w:tc>
        <w:tc>
          <w:tcPr>
            <w:tcW w:w="1389" w:type="dxa"/>
            <w:tcBorders>
              <w:top w:val="nil"/>
              <w:bottom w:val="single" w:sz="8" w:space="0" w:color="auto"/>
            </w:tcBorders>
            <w:vAlign w:val="center"/>
          </w:tcPr>
          <w:p w:rsidR="00642EBD" w:rsidRPr="003B7DF1" w:rsidRDefault="00642EBD" w:rsidP="003B7DF1">
            <w:pPr>
              <w:widowControl w:val="0"/>
              <w:overflowPunct/>
              <w:ind w:right="17" w:firstLineChars="0" w:firstLine="0"/>
              <w:jc w:val="right"/>
              <w:rPr>
                <w:rFonts w:ascii="新細明體" w:hAnsi="新細明體"/>
                <w:b/>
                <w:sz w:val="18"/>
                <w:szCs w:val="18"/>
              </w:rPr>
            </w:pPr>
            <w:r w:rsidRPr="003B7DF1">
              <w:rPr>
                <w:rFonts w:ascii="新細明體" w:hAnsi="新細明體" w:hint="eastAsia"/>
                <w:b/>
                <w:sz w:val="18"/>
                <w:szCs w:val="18"/>
              </w:rPr>
              <w:t>14,858,715,926</w:t>
            </w:r>
          </w:p>
        </w:tc>
        <w:tc>
          <w:tcPr>
            <w:tcW w:w="651" w:type="dxa"/>
            <w:tcBorders>
              <w:top w:val="nil"/>
              <w:bottom w:val="single" w:sz="8" w:space="0" w:color="auto"/>
              <w:right w:val="nil"/>
            </w:tcBorders>
            <w:vAlign w:val="center"/>
          </w:tcPr>
          <w:p w:rsidR="00642EBD" w:rsidRPr="003B7DF1" w:rsidRDefault="00642EBD" w:rsidP="003B7DF1">
            <w:pPr>
              <w:widowControl w:val="0"/>
              <w:overflowPunct/>
              <w:ind w:right="17" w:firstLineChars="0" w:firstLine="0"/>
              <w:jc w:val="right"/>
              <w:rPr>
                <w:rFonts w:ascii="新細明體" w:hAnsi="新細明體"/>
                <w:b/>
                <w:sz w:val="18"/>
                <w:szCs w:val="18"/>
              </w:rPr>
            </w:pPr>
            <w:r w:rsidRPr="003B7DF1">
              <w:rPr>
                <w:rFonts w:ascii="新細明體" w:hAnsi="新細明體" w:hint="eastAsia"/>
                <w:b/>
                <w:sz w:val="18"/>
                <w:szCs w:val="18"/>
              </w:rPr>
              <w:t>21.54</w:t>
            </w:r>
          </w:p>
        </w:tc>
      </w:tr>
    </w:tbl>
    <w:p w:rsidR="00EC5203" w:rsidRDefault="002913F3" w:rsidP="00EC5203">
      <w:pPr>
        <w:kinsoku w:val="0"/>
        <w:spacing w:line="240" w:lineRule="exact"/>
        <w:ind w:left="360" w:hangingChars="200" w:hanging="360"/>
        <w:jc w:val="distribute"/>
        <w:rPr>
          <w:color w:val="000000" w:themeColor="text1"/>
          <w:sz w:val="18"/>
          <w:szCs w:val="18"/>
        </w:rPr>
      </w:pPr>
      <w:proofErr w:type="gramStart"/>
      <w:r w:rsidRPr="00B56481">
        <w:rPr>
          <w:rFonts w:hint="eastAsia"/>
          <w:sz w:val="18"/>
          <w:szCs w:val="18"/>
        </w:rPr>
        <w:t>註</w:t>
      </w:r>
      <w:proofErr w:type="gramEnd"/>
      <w:r w:rsidRPr="00B56481">
        <w:rPr>
          <w:rFonts w:hint="eastAsia"/>
          <w:sz w:val="18"/>
          <w:szCs w:val="18"/>
        </w:rPr>
        <w:t>：本表博愛專案計畫決算審定數7</w:t>
      </w:r>
      <w:r w:rsidR="00C833F2" w:rsidRPr="00B56481">
        <w:rPr>
          <w:rFonts w:hint="eastAsia"/>
          <w:sz w:val="18"/>
          <w:szCs w:val="18"/>
        </w:rPr>
        <w:t>3,099,588</w:t>
      </w:r>
      <w:r w:rsidRPr="00B56481">
        <w:rPr>
          <w:rFonts w:hint="eastAsia"/>
          <w:sz w:val="18"/>
          <w:szCs w:val="18"/>
        </w:rPr>
        <w:t>元，係</w:t>
      </w:r>
      <w:r w:rsidRPr="00B56481">
        <w:rPr>
          <w:rFonts w:hint="eastAsia"/>
          <w:color w:val="000000" w:themeColor="text1"/>
          <w:sz w:val="18"/>
          <w:szCs w:val="18"/>
        </w:rPr>
        <w:t>以前年度保留數之執行數；</w:t>
      </w:r>
      <w:r w:rsidRPr="00B56481">
        <w:rPr>
          <w:rFonts w:hint="eastAsia"/>
          <w:noProof/>
          <w:color w:val="000000" w:themeColor="text1"/>
          <w:kern w:val="0"/>
          <w:sz w:val="18"/>
          <w:szCs w:val="18"/>
        </w:rPr>
        <w:t>第205廠遷建專案計畫</w:t>
      </w:r>
      <w:r w:rsidRPr="00B56481">
        <w:rPr>
          <w:rFonts w:hint="eastAsia"/>
          <w:color w:val="000000" w:themeColor="text1"/>
          <w:sz w:val="18"/>
          <w:szCs w:val="18"/>
        </w:rPr>
        <w:t>決算審定數</w:t>
      </w:r>
    </w:p>
    <w:p w:rsidR="00EC5203" w:rsidRDefault="00C833F2" w:rsidP="00EC5203">
      <w:pPr>
        <w:kinsoku w:val="0"/>
        <w:spacing w:line="240" w:lineRule="exact"/>
        <w:ind w:leftChars="170" w:left="408" w:firstLineChars="0" w:firstLine="0"/>
        <w:jc w:val="distribute"/>
        <w:rPr>
          <w:color w:val="000000" w:themeColor="text1"/>
          <w:sz w:val="18"/>
          <w:szCs w:val="18"/>
        </w:rPr>
      </w:pPr>
      <w:r w:rsidRPr="00B56481">
        <w:rPr>
          <w:rFonts w:hint="eastAsia"/>
          <w:color w:val="000000" w:themeColor="text1"/>
          <w:sz w:val="18"/>
          <w:szCs w:val="18"/>
        </w:rPr>
        <w:t>2,851,376,804</w:t>
      </w:r>
      <w:r w:rsidR="002913F3" w:rsidRPr="00B56481">
        <w:rPr>
          <w:rFonts w:hint="eastAsia"/>
          <w:color w:val="000000" w:themeColor="text1"/>
          <w:sz w:val="18"/>
          <w:szCs w:val="18"/>
        </w:rPr>
        <w:t>元，包含以前年度保留數之執行數</w:t>
      </w:r>
      <w:r w:rsidRPr="00B56481">
        <w:rPr>
          <w:rFonts w:hint="eastAsia"/>
          <w:color w:val="000000" w:themeColor="text1"/>
          <w:sz w:val="18"/>
          <w:szCs w:val="18"/>
        </w:rPr>
        <w:t>385,189,376</w:t>
      </w:r>
      <w:r w:rsidR="002913F3" w:rsidRPr="00B56481">
        <w:rPr>
          <w:rFonts w:hint="eastAsia"/>
          <w:color w:val="000000" w:themeColor="text1"/>
          <w:sz w:val="18"/>
          <w:szCs w:val="18"/>
        </w:rPr>
        <w:t>元；老舊營舍整建計畫決算審定數</w:t>
      </w:r>
      <w:r w:rsidRPr="00B56481">
        <w:rPr>
          <w:rFonts w:hint="eastAsia"/>
          <w:color w:val="000000" w:themeColor="text1"/>
          <w:sz w:val="18"/>
          <w:szCs w:val="18"/>
        </w:rPr>
        <w:t>4,441,725,130</w:t>
      </w:r>
      <w:r w:rsidR="002913F3" w:rsidRPr="00B56481">
        <w:rPr>
          <w:rFonts w:hint="eastAsia"/>
          <w:color w:val="000000" w:themeColor="text1"/>
          <w:sz w:val="18"/>
          <w:szCs w:val="18"/>
        </w:rPr>
        <w:t>元，包</w:t>
      </w:r>
    </w:p>
    <w:p w:rsidR="002913F3" w:rsidRDefault="002913F3" w:rsidP="00EC5203">
      <w:pPr>
        <w:kinsoku w:val="0"/>
        <w:spacing w:line="240" w:lineRule="exact"/>
        <w:ind w:leftChars="150" w:left="360" w:firstLineChars="0" w:firstLine="0"/>
        <w:rPr>
          <w:color w:val="000000" w:themeColor="text1"/>
          <w:sz w:val="32"/>
          <w:szCs w:val="32"/>
        </w:rPr>
      </w:pPr>
      <w:r w:rsidRPr="00B56481">
        <w:rPr>
          <w:rFonts w:hint="eastAsia"/>
          <w:color w:val="000000" w:themeColor="text1"/>
          <w:sz w:val="18"/>
          <w:szCs w:val="18"/>
        </w:rPr>
        <w:t>含以前年度保留數之執行數</w:t>
      </w:r>
      <w:r w:rsidR="00C833F2" w:rsidRPr="00B56481">
        <w:rPr>
          <w:rFonts w:hint="eastAsia"/>
          <w:color w:val="000000" w:themeColor="text1"/>
          <w:sz w:val="18"/>
          <w:szCs w:val="18"/>
        </w:rPr>
        <w:t>1,707,300,898</w:t>
      </w:r>
      <w:r w:rsidRPr="00B56481">
        <w:rPr>
          <w:rFonts w:hint="eastAsia"/>
          <w:color w:val="000000" w:themeColor="text1"/>
          <w:sz w:val="18"/>
          <w:szCs w:val="18"/>
        </w:rPr>
        <w:t>元；工程及設施整建計畫決算審定數</w:t>
      </w:r>
      <w:r w:rsidR="00C833F2" w:rsidRPr="00B56481">
        <w:rPr>
          <w:rFonts w:hint="eastAsia"/>
          <w:color w:val="000000" w:themeColor="text1"/>
          <w:sz w:val="18"/>
          <w:szCs w:val="18"/>
        </w:rPr>
        <w:t>1,276,700,905</w:t>
      </w:r>
      <w:r w:rsidRPr="00B56481">
        <w:rPr>
          <w:rFonts w:hint="eastAsia"/>
          <w:color w:val="000000" w:themeColor="text1"/>
          <w:sz w:val="18"/>
          <w:szCs w:val="18"/>
        </w:rPr>
        <w:t>元，包含以前年度保留數之執行數</w:t>
      </w:r>
      <w:r w:rsidR="00C833F2" w:rsidRPr="00B56481">
        <w:rPr>
          <w:rFonts w:hint="eastAsia"/>
          <w:color w:val="000000" w:themeColor="text1"/>
          <w:sz w:val="18"/>
          <w:szCs w:val="18"/>
        </w:rPr>
        <w:t>866,915,454</w:t>
      </w:r>
      <w:r w:rsidRPr="00B56481">
        <w:rPr>
          <w:rFonts w:hint="eastAsia"/>
          <w:color w:val="000000" w:themeColor="text1"/>
          <w:sz w:val="18"/>
          <w:szCs w:val="18"/>
        </w:rPr>
        <w:t>元。</w:t>
      </w:r>
    </w:p>
    <w:p w:rsidR="000D4D18" w:rsidRPr="0038164A" w:rsidRDefault="009746C0" w:rsidP="009746C0">
      <w:pPr>
        <w:widowControl w:val="0"/>
        <w:overflowPunct/>
        <w:snapToGrid w:val="0"/>
        <w:ind w:left="357" w:rightChars="235" w:right="564" w:firstLineChars="0" w:firstLine="0"/>
        <w:jc w:val="center"/>
        <w:rPr>
          <w:b/>
          <w:sz w:val="32"/>
          <w:szCs w:val="32"/>
          <w:u w:val="single"/>
        </w:rPr>
      </w:pPr>
      <w:r>
        <w:rPr>
          <w:rFonts w:hint="eastAsia"/>
          <w:b/>
          <w:sz w:val="32"/>
          <w:u w:val="single"/>
        </w:rPr>
        <w:lastRenderedPageBreak/>
        <w:t xml:space="preserve">　</w:t>
      </w:r>
      <w:r w:rsidR="000D4D18" w:rsidRPr="0038164A">
        <w:rPr>
          <w:b/>
          <w:sz w:val="32"/>
          <w:szCs w:val="32"/>
          <w:u w:val="single"/>
        </w:rPr>
        <w:t>國軍營舍及設施改建基金</w:t>
      </w:r>
      <w:r w:rsidR="000D4D18" w:rsidRPr="0038164A">
        <w:rPr>
          <w:rFonts w:hint="eastAsia"/>
          <w:b/>
          <w:sz w:val="32"/>
          <w:szCs w:val="32"/>
          <w:u w:val="single"/>
        </w:rPr>
        <w:t>餘</w:t>
      </w:r>
      <w:proofErr w:type="gramStart"/>
      <w:r w:rsidR="000D4D18" w:rsidRPr="0038164A">
        <w:rPr>
          <w:rFonts w:hint="eastAsia"/>
          <w:b/>
          <w:sz w:val="32"/>
          <w:szCs w:val="32"/>
          <w:u w:val="single"/>
        </w:rPr>
        <w:t>絀</w:t>
      </w:r>
      <w:proofErr w:type="gramEnd"/>
      <w:r w:rsidR="000D4D18" w:rsidRPr="0038164A">
        <w:rPr>
          <w:rFonts w:hint="eastAsia"/>
          <w:b/>
          <w:sz w:val="32"/>
          <w:szCs w:val="32"/>
          <w:u w:val="single"/>
        </w:rPr>
        <w:t>審定後現金流量表</w:t>
      </w:r>
      <w:r>
        <w:rPr>
          <w:rFonts w:hint="eastAsia"/>
          <w:b/>
          <w:sz w:val="32"/>
          <w:u w:val="single"/>
        </w:rPr>
        <w:t xml:space="preserve">　</w:t>
      </w:r>
    </w:p>
    <w:p w:rsidR="000D4D18" w:rsidRPr="007307C0" w:rsidRDefault="000D4D18" w:rsidP="00790537">
      <w:pPr>
        <w:tabs>
          <w:tab w:val="right" w:pos="9600"/>
        </w:tabs>
        <w:snapToGrid w:val="0"/>
        <w:ind w:left="3362" w:rightChars="-60" w:right="-144" w:firstLine="480"/>
        <w:jc w:val="center"/>
      </w:pPr>
      <w:r w:rsidRPr="002C2B53">
        <w:rPr>
          <w:rFonts w:hint="eastAsia"/>
        </w:rPr>
        <w:t>中華民國</w:t>
      </w:r>
      <w:proofErr w:type="gramStart"/>
      <w:r w:rsidRPr="002C2B53">
        <w:rPr>
          <w:bCs/>
        </w:rPr>
        <w:t>109</w:t>
      </w:r>
      <w:proofErr w:type="gramEnd"/>
      <w:r w:rsidRPr="002C2B53">
        <w:rPr>
          <w:rFonts w:hint="eastAsia"/>
        </w:rPr>
        <w:t>年度</w:t>
      </w:r>
      <w:r>
        <w:rPr>
          <w:rFonts w:hint="eastAsia"/>
          <w:sz w:val="32"/>
        </w:rPr>
        <w:tab/>
      </w:r>
      <w:r w:rsidRPr="007307C0">
        <w:rPr>
          <w:rFonts w:hint="eastAsia"/>
        </w:rPr>
        <w:t>單</w:t>
      </w:r>
      <w:r w:rsidRPr="002C2B53">
        <w:rPr>
          <w:rFonts w:hint="eastAsia"/>
          <w:spacing w:val="-20"/>
          <w:kern w:val="0"/>
        </w:rPr>
        <w:t>位：新臺幣元</w:t>
      </w:r>
      <w:bookmarkStart w:id="3" w:name="_GoBack"/>
      <w:bookmarkEnd w:id="3"/>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41"/>
        <w:gridCol w:w="4941"/>
      </w:tblGrid>
      <w:tr w:rsidR="000D4D18" w:rsidRPr="007307C0" w:rsidTr="004735D0">
        <w:trPr>
          <w:cantSplit/>
          <w:trHeight w:val="380"/>
          <w:jc w:val="center"/>
        </w:trPr>
        <w:tc>
          <w:tcPr>
            <w:tcW w:w="4941" w:type="dxa"/>
            <w:vMerge w:val="restart"/>
            <w:tcBorders>
              <w:top w:val="single" w:sz="8" w:space="0" w:color="auto"/>
              <w:left w:val="nil"/>
              <w:bottom w:val="nil"/>
              <w:right w:val="single" w:sz="4" w:space="0" w:color="auto"/>
            </w:tcBorders>
            <w:vAlign w:val="center"/>
          </w:tcPr>
          <w:p w:rsidR="000D4D18" w:rsidRPr="007307C0" w:rsidRDefault="000D4D18" w:rsidP="004735D0">
            <w:pPr>
              <w:widowControl w:val="0"/>
              <w:overflowPunct/>
              <w:ind w:left="113" w:right="113" w:firstLineChars="0" w:firstLine="0"/>
              <w:jc w:val="distribute"/>
              <w:rPr>
                <w:noProof/>
              </w:rPr>
            </w:pPr>
            <w:r w:rsidRPr="007307C0">
              <w:rPr>
                <w:rFonts w:hint="eastAsia"/>
                <w:noProof/>
              </w:rPr>
              <w:t>項目</w:t>
            </w:r>
          </w:p>
        </w:tc>
        <w:tc>
          <w:tcPr>
            <w:tcW w:w="4941" w:type="dxa"/>
            <w:vMerge w:val="restart"/>
            <w:tcBorders>
              <w:top w:val="single" w:sz="8" w:space="0" w:color="auto"/>
              <w:left w:val="single" w:sz="4" w:space="0" w:color="auto"/>
              <w:bottom w:val="nil"/>
              <w:right w:val="nil"/>
            </w:tcBorders>
            <w:vAlign w:val="center"/>
          </w:tcPr>
          <w:p w:rsidR="000D4D18" w:rsidRPr="007307C0" w:rsidRDefault="000D4D18" w:rsidP="004735D0">
            <w:pPr>
              <w:widowControl w:val="0"/>
              <w:overflowPunct/>
              <w:ind w:left="113" w:right="113" w:firstLineChars="0" w:firstLine="0"/>
              <w:jc w:val="distribute"/>
              <w:rPr>
                <w:noProof/>
              </w:rPr>
            </w:pPr>
            <w:r w:rsidRPr="007307C0">
              <w:rPr>
                <w:rFonts w:hint="eastAsia"/>
                <w:noProof/>
              </w:rPr>
              <w:t>決算數</w:t>
            </w:r>
          </w:p>
        </w:tc>
      </w:tr>
      <w:tr w:rsidR="000D4D18" w:rsidRPr="007307C0" w:rsidTr="004735D0">
        <w:trPr>
          <w:cantSplit/>
          <w:trHeight w:val="480"/>
          <w:jc w:val="center"/>
        </w:trPr>
        <w:tc>
          <w:tcPr>
            <w:tcW w:w="4941" w:type="dxa"/>
            <w:vMerge/>
            <w:tcBorders>
              <w:top w:val="nil"/>
              <w:left w:val="nil"/>
              <w:bottom w:val="single" w:sz="8" w:space="0" w:color="auto"/>
              <w:right w:val="single" w:sz="4" w:space="0" w:color="auto"/>
            </w:tcBorders>
          </w:tcPr>
          <w:p w:rsidR="000D4D18" w:rsidRPr="007307C0" w:rsidRDefault="000D4D18" w:rsidP="000D4D18">
            <w:pPr>
              <w:spacing w:before="120"/>
              <w:ind w:firstLine="520"/>
              <w:jc w:val="distribute"/>
              <w:rPr>
                <w:noProof/>
                <w:sz w:val="26"/>
              </w:rPr>
            </w:pPr>
          </w:p>
        </w:tc>
        <w:tc>
          <w:tcPr>
            <w:tcW w:w="4941" w:type="dxa"/>
            <w:vMerge/>
            <w:tcBorders>
              <w:top w:val="nil"/>
              <w:left w:val="single" w:sz="4" w:space="0" w:color="auto"/>
              <w:bottom w:val="single" w:sz="8" w:space="0" w:color="auto"/>
              <w:right w:val="nil"/>
            </w:tcBorders>
          </w:tcPr>
          <w:p w:rsidR="000D4D18" w:rsidRPr="007307C0" w:rsidRDefault="000D4D18" w:rsidP="000D4D18">
            <w:pPr>
              <w:spacing w:before="120"/>
              <w:ind w:firstLine="520"/>
              <w:jc w:val="distribute"/>
              <w:rPr>
                <w:noProof/>
                <w:sz w:val="26"/>
              </w:rPr>
            </w:pP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D8492C">
            <w:pPr>
              <w:spacing w:before="120" w:line="400" w:lineRule="exact"/>
              <w:ind w:firstLineChars="0" w:firstLine="0"/>
              <w:jc w:val="distribute"/>
              <w:rPr>
                <w:noProof/>
              </w:rPr>
            </w:pPr>
            <w:r w:rsidRPr="007B5FF5">
              <w:rPr>
                <w:b/>
                <w:noProof/>
              </w:rPr>
              <w:t>業務活動之現金流量</w:t>
            </w:r>
          </w:p>
        </w:tc>
        <w:tc>
          <w:tcPr>
            <w:tcW w:w="4941" w:type="dxa"/>
            <w:tcBorders>
              <w:top w:val="nil"/>
              <w:left w:val="nil"/>
              <w:bottom w:val="nil"/>
              <w:right w:val="nil"/>
            </w:tcBorders>
          </w:tcPr>
          <w:p w:rsidR="000D4D18" w:rsidRPr="007B5FF5" w:rsidRDefault="000D4D18" w:rsidP="000D4D18">
            <w:pPr>
              <w:spacing w:before="120" w:line="400" w:lineRule="exact"/>
              <w:ind w:firstLine="360"/>
              <w:jc w:val="right"/>
              <w:rPr>
                <w:rFonts w:ascii="細明體" w:eastAsia="細明體" w:hAnsi="細明體"/>
                <w:noProof/>
                <w:sz w:val="18"/>
                <w:szCs w:val="18"/>
              </w:rPr>
            </w:pP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920AA8">
            <w:pPr>
              <w:spacing w:before="120" w:line="400" w:lineRule="exact"/>
              <w:ind w:leftChars="200" w:left="480" w:firstLineChars="61" w:firstLine="146"/>
              <w:jc w:val="distribute"/>
              <w:rPr>
                <w:noProof/>
              </w:rPr>
            </w:pPr>
            <w:r w:rsidRPr="007B5FF5">
              <w:rPr>
                <w:noProof/>
              </w:rPr>
              <w:t>本期賸餘（短絀）</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noProof/>
                <w:sz w:val="18"/>
                <w:szCs w:val="18"/>
              </w:rPr>
              <w:t>16,724,295,893</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D8492C">
            <w:pPr>
              <w:spacing w:before="120" w:line="400" w:lineRule="exact"/>
              <w:ind w:leftChars="200" w:left="480" w:firstLineChars="61" w:firstLine="146"/>
              <w:jc w:val="distribute"/>
              <w:rPr>
                <w:noProof/>
              </w:rPr>
            </w:pPr>
            <w:r w:rsidRPr="007B5FF5">
              <w:rPr>
                <w:noProof/>
              </w:rPr>
              <w:t>調整非現金項目</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noProof/>
                <w:sz w:val="18"/>
                <w:szCs w:val="18"/>
              </w:rPr>
              <w:t>- 2,650,186,342</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D8492C">
            <w:pPr>
              <w:spacing w:before="120" w:line="400" w:lineRule="exact"/>
              <w:ind w:leftChars="100" w:left="240" w:firstLineChars="54" w:firstLine="104"/>
              <w:jc w:val="distribute"/>
              <w:rPr>
                <w:noProof/>
              </w:rPr>
            </w:pPr>
            <w:r w:rsidRPr="007B5FF5">
              <w:rPr>
                <w:b/>
                <w:noProof/>
                <w:spacing w:val="-24"/>
              </w:rPr>
              <w:t>業務活動之淨現金流入（流出）</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b/>
                <w:noProof/>
                <w:sz w:val="18"/>
                <w:szCs w:val="18"/>
              </w:rPr>
              <w:t>14,074,109,551</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920AA8">
            <w:pPr>
              <w:spacing w:before="120" w:line="400" w:lineRule="exact"/>
              <w:ind w:firstLineChars="0" w:firstLine="0"/>
              <w:jc w:val="distribute"/>
              <w:rPr>
                <w:noProof/>
              </w:rPr>
            </w:pPr>
            <w:r w:rsidRPr="007B5FF5">
              <w:rPr>
                <w:b/>
                <w:noProof/>
              </w:rPr>
              <w:t>投資活動之現金流量</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920AA8">
            <w:pPr>
              <w:spacing w:before="120" w:line="400" w:lineRule="exact"/>
              <w:ind w:leftChars="200" w:left="480" w:right="40" w:firstLineChars="61" w:firstLine="117"/>
              <w:jc w:val="distribute"/>
              <w:rPr>
                <w:noProof/>
              </w:rPr>
            </w:pPr>
            <w:r w:rsidRPr="007B5FF5">
              <w:rPr>
                <w:noProof/>
                <w:spacing w:val="-24"/>
              </w:rPr>
              <w:t>減少短期投資及短期貸墊款</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noProof/>
                <w:sz w:val="18"/>
                <w:szCs w:val="18"/>
              </w:rPr>
              <w:t>3,721,236</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920AA8">
            <w:pPr>
              <w:spacing w:before="120" w:line="400" w:lineRule="exact"/>
              <w:ind w:leftChars="200" w:left="480" w:right="40" w:firstLineChars="61" w:firstLine="117"/>
              <w:jc w:val="distribute"/>
              <w:rPr>
                <w:noProof/>
              </w:rPr>
            </w:pPr>
            <w:r w:rsidRPr="007B5FF5">
              <w:rPr>
                <w:noProof/>
                <w:spacing w:val="-24"/>
              </w:rPr>
              <w:t>減少固定資產、遞耗資產、無形資產及其他資產</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noProof/>
                <w:sz w:val="18"/>
                <w:szCs w:val="18"/>
              </w:rPr>
              <w:t>15,286,879,317</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920AA8">
            <w:pPr>
              <w:spacing w:before="120" w:line="400" w:lineRule="exact"/>
              <w:ind w:leftChars="200" w:left="480" w:right="40" w:firstLineChars="61" w:firstLine="117"/>
              <w:jc w:val="distribute"/>
              <w:rPr>
                <w:noProof/>
              </w:rPr>
            </w:pPr>
            <w:r w:rsidRPr="007B5FF5">
              <w:rPr>
                <w:noProof/>
                <w:spacing w:val="-24"/>
              </w:rPr>
              <w:t>增加短期投資及短期貸墊款</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noProof/>
                <w:sz w:val="18"/>
                <w:szCs w:val="18"/>
              </w:rPr>
              <w:t>- 3,721,236</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920AA8">
            <w:pPr>
              <w:spacing w:before="120" w:line="400" w:lineRule="exact"/>
              <w:ind w:leftChars="200" w:left="480" w:right="40" w:firstLineChars="61" w:firstLine="117"/>
              <w:jc w:val="distribute"/>
              <w:rPr>
                <w:noProof/>
              </w:rPr>
            </w:pPr>
            <w:r w:rsidRPr="007B5FF5">
              <w:rPr>
                <w:noProof/>
                <w:spacing w:val="-24"/>
              </w:rPr>
              <w:t>增加固定資產、遞耗資產、無形資產及其他資產</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noProof/>
                <w:sz w:val="18"/>
                <w:szCs w:val="18"/>
              </w:rPr>
              <w:t>- 15,286,879,317</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D8492C">
            <w:pPr>
              <w:spacing w:before="120" w:line="400" w:lineRule="exact"/>
              <w:ind w:leftChars="100" w:left="240" w:firstLineChars="54" w:firstLine="104"/>
              <w:jc w:val="distribute"/>
              <w:rPr>
                <w:noProof/>
              </w:rPr>
            </w:pPr>
            <w:r w:rsidRPr="007B5FF5">
              <w:rPr>
                <w:b/>
                <w:noProof/>
                <w:spacing w:val="-24"/>
              </w:rPr>
              <w:t>投資活動之淨現金流入（流出）</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b/>
                <w:noProof/>
                <w:sz w:val="18"/>
                <w:szCs w:val="18"/>
              </w:rPr>
              <w:t>－</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D8492C">
            <w:pPr>
              <w:spacing w:before="120" w:line="400" w:lineRule="exact"/>
              <w:ind w:firstLineChars="0" w:firstLine="0"/>
              <w:jc w:val="distribute"/>
              <w:rPr>
                <w:noProof/>
              </w:rPr>
            </w:pPr>
            <w:r w:rsidRPr="007B5FF5">
              <w:rPr>
                <w:b/>
                <w:noProof/>
              </w:rPr>
              <w:t>籌資活動之現金流量</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920AA8">
            <w:pPr>
              <w:spacing w:before="120" w:line="400" w:lineRule="exact"/>
              <w:ind w:leftChars="200" w:left="480" w:firstLineChars="61" w:firstLine="146"/>
              <w:jc w:val="distribute"/>
              <w:rPr>
                <w:noProof/>
              </w:rPr>
            </w:pPr>
            <w:r w:rsidRPr="007B5FF5">
              <w:rPr>
                <w:noProof/>
              </w:rPr>
              <w:t>增加短期債務及其他負債</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noProof/>
                <w:sz w:val="18"/>
                <w:szCs w:val="18"/>
              </w:rPr>
              <w:t>17,956,746,325</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920AA8">
            <w:pPr>
              <w:spacing w:before="120" w:line="400" w:lineRule="exact"/>
              <w:ind w:leftChars="200" w:left="480" w:firstLineChars="61" w:firstLine="146"/>
              <w:jc w:val="distribute"/>
              <w:rPr>
                <w:noProof/>
              </w:rPr>
            </w:pPr>
            <w:r w:rsidRPr="007B5FF5">
              <w:rPr>
                <w:noProof/>
              </w:rPr>
              <w:t>減少短期債務及其他負債</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noProof/>
                <w:sz w:val="18"/>
                <w:szCs w:val="18"/>
              </w:rPr>
              <w:t>- 18,031,841,170</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45237D">
            <w:pPr>
              <w:spacing w:before="120" w:line="400" w:lineRule="exact"/>
              <w:ind w:leftChars="100" w:left="240" w:firstLineChars="54" w:firstLine="104"/>
              <w:jc w:val="distribute"/>
              <w:rPr>
                <w:noProof/>
              </w:rPr>
            </w:pPr>
            <w:r w:rsidRPr="007B5FF5">
              <w:rPr>
                <w:b/>
                <w:noProof/>
                <w:spacing w:val="-24"/>
              </w:rPr>
              <w:t>籌資活動之淨現金流入（流出）</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b/>
                <w:noProof/>
                <w:sz w:val="18"/>
                <w:szCs w:val="18"/>
              </w:rPr>
              <w:t>- 75,094,845</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45237D">
            <w:pPr>
              <w:spacing w:before="120" w:line="400" w:lineRule="exact"/>
              <w:ind w:firstLineChars="0" w:firstLine="0"/>
              <w:jc w:val="distribute"/>
              <w:rPr>
                <w:noProof/>
              </w:rPr>
            </w:pPr>
            <w:r w:rsidRPr="007B5FF5">
              <w:rPr>
                <w:b/>
                <w:noProof/>
                <w:spacing w:val="-24"/>
              </w:rPr>
              <w:t>現金及約當現金之淨增（淨減）</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b/>
                <w:noProof/>
                <w:sz w:val="18"/>
                <w:szCs w:val="18"/>
              </w:rPr>
              <w:t>13,999,014,706</w:t>
            </w:r>
          </w:p>
        </w:tc>
      </w:tr>
      <w:tr w:rsidR="000D4D18" w:rsidRPr="007307C0" w:rsidTr="004735D0">
        <w:trPr>
          <w:cantSplit/>
          <w:trHeight w:val="651"/>
          <w:jc w:val="center"/>
        </w:trPr>
        <w:tc>
          <w:tcPr>
            <w:tcW w:w="4941" w:type="dxa"/>
            <w:tcBorders>
              <w:top w:val="nil"/>
              <w:left w:val="nil"/>
              <w:bottom w:val="nil"/>
              <w:right w:val="single" w:sz="4" w:space="0" w:color="auto"/>
            </w:tcBorders>
            <w:tcMar>
              <w:right w:w="57" w:type="dxa"/>
            </w:tcMar>
          </w:tcPr>
          <w:p w:rsidR="000D4D18" w:rsidRPr="007B5FF5" w:rsidRDefault="000D4D18" w:rsidP="0045237D">
            <w:pPr>
              <w:spacing w:before="120" w:line="400" w:lineRule="exact"/>
              <w:ind w:firstLineChars="0" w:firstLine="0"/>
              <w:jc w:val="distribute"/>
              <w:rPr>
                <w:noProof/>
              </w:rPr>
            </w:pPr>
            <w:r w:rsidRPr="007B5FF5">
              <w:rPr>
                <w:b/>
                <w:noProof/>
              </w:rPr>
              <w:t>期初現金及約當現金</w:t>
            </w:r>
          </w:p>
        </w:tc>
        <w:tc>
          <w:tcPr>
            <w:tcW w:w="4941" w:type="dxa"/>
            <w:tcBorders>
              <w:top w:val="nil"/>
              <w:left w:val="nil"/>
              <w:bottom w:val="nil"/>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b/>
                <w:noProof/>
                <w:sz w:val="18"/>
                <w:szCs w:val="18"/>
              </w:rPr>
              <w:t>24,219,657,706</w:t>
            </w:r>
          </w:p>
        </w:tc>
      </w:tr>
      <w:tr w:rsidR="000D4D18" w:rsidRPr="007307C0" w:rsidTr="004735D0">
        <w:trPr>
          <w:cantSplit/>
          <w:trHeight w:val="651"/>
          <w:jc w:val="center"/>
        </w:trPr>
        <w:tc>
          <w:tcPr>
            <w:tcW w:w="4941" w:type="dxa"/>
            <w:tcBorders>
              <w:top w:val="nil"/>
              <w:left w:val="nil"/>
              <w:bottom w:val="single" w:sz="8" w:space="0" w:color="auto"/>
              <w:right w:val="single" w:sz="4" w:space="0" w:color="auto"/>
            </w:tcBorders>
            <w:tcMar>
              <w:right w:w="57" w:type="dxa"/>
            </w:tcMar>
          </w:tcPr>
          <w:p w:rsidR="000D4D18" w:rsidRPr="007B5FF5" w:rsidRDefault="000D4D18" w:rsidP="0045237D">
            <w:pPr>
              <w:spacing w:before="120" w:line="400" w:lineRule="exact"/>
              <w:ind w:firstLineChars="0" w:firstLine="0"/>
              <w:jc w:val="distribute"/>
              <w:rPr>
                <w:noProof/>
              </w:rPr>
            </w:pPr>
            <w:r w:rsidRPr="007B5FF5">
              <w:rPr>
                <w:b/>
                <w:noProof/>
              </w:rPr>
              <w:t>期末現金及約當現金</w:t>
            </w:r>
          </w:p>
        </w:tc>
        <w:tc>
          <w:tcPr>
            <w:tcW w:w="4941" w:type="dxa"/>
            <w:tcBorders>
              <w:top w:val="nil"/>
              <w:left w:val="nil"/>
              <w:bottom w:val="single" w:sz="8" w:space="0" w:color="auto"/>
              <w:right w:val="nil"/>
            </w:tcBorders>
          </w:tcPr>
          <w:p w:rsidR="000D4D18" w:rsidRPr="002C2B53" w:rsidRDefault="000D4D18" w:rsidP="000D4D18">
            <w:pPr>
              <w:spacing w:before="120" w:line="400" w:lineRule="exact"/>
              <w:ind w:firstLine="360"/>
              <w:jc w:val="right"/>
              <w:rPr>
                <w:rFonts w:ascii="新細明體" w:eastAsia="新細明體" w:hAnsi="新細明體"/>
                <w:noProof/>
                <w:sz w:val="18"/>
                <w:szCs w:val="18"/>
              </w:rPr>
            </w:pPr>
            <w:r w:rsidRPr="002C2B53">
              <w:rPr>
                <w:rFonts w:ascii="新細明體" w:eastAsia="新細明體" w:hAnsi="新細明體"/>
                <w:b/>
                <w:noProof/>
                <w:sz w:val="18"/>
                <w:szCs w:val="18"/>
              </w:rPr>
              <w:t>38,218,672,412</w:t>
            </w:r>
          </w:p>
        </w:tc>
      </w:tr>
    </w:tbl>
    <w:p w:rsidR="000D4D18" w:rsidRPr="00B56481" w:rsidRDefault="000D4D18" w:rsidP="00A31D09">
      <w:pPr>
        <w:widowControl w:val="0"/>
        <w:overflowPunct/>
        <w:snapToGrid w:val="0"/>
        <w:spacing w:line="242" w:lineRule="exact"/>
        <w:ind w:left="1140" w:rightChars="15" w:right="36" w:firstLineChars="0" w:hanging="1126"/>
        <w:rPr>
          <w:rFonts w:cs="Times New Roman"/>
          <w:bCs/>
          <w:sz w:val="18"/>
          <w:szCs w:val="18"/>
        </w:rPr>
      </w:pPr>
      <w:proofErr w:type="gramStart"/>
      <w:r w:rsidRPr="00B56481">
        <w:rPr>
          <w:bCs/>
          <w:sz w:val="18"/>
          <w:szCs w:val="18"/>
        </w:rPr>
        <w:t>註</w:t>
      </w:r>
      <w:proofErr w:type="gramEnd"/>
      <w:r w:rsidRPr="00B56481">
        <w:rPr>
          <w:bCs/>
          <w:sz w:val="18"/>
          <w:szCs w:val="18"/>
        </w:rPr>
        <w:t>：1.本表係</w:t>
      </w:r>
      <w:proofErr w:type="gramStart"/>
      <w:r w:rsidRPr="00B56481">
        <w:rPr>
          <w:bCs/>
          <w:sz w:val="18"/>
          <w:szCs w:val="18"/>
        </w:rPr>
        <w:t>採</w:t>
      </w:r>
      <w:proofErr w:type="gramEnd"/>
      <w:r w:rsidRPr="00B56481">
        <w:rPr>
          <w:rFonts w:cs="Times New Roman"/>
          <w:bCs/>
          <w:sz w:val="18"/>
          <w:szCs w:val="18"/>
        </w:rPr>
        <w:t>現金及約當現金基礎，包括現金及自投資日起3個月內到期或清償之債權證券。</w:t>
      </w:r>
    </w:p>
    <w:p w:rsidR="000D4D18" w:rsidRPr="00B56481" w:rsidRDefault="000D4D18" w:rsidP="00A31D09">
      <w:pPr>
        <w:widowControl w:val="0"/>
        <w:overflowPunct/>
        <w:snapToGrid w:val="0"/>
        <w:spacing w:line="242" w:lineRule="exact"/>
        <w:ind w:leftChars="155" w:left="552" w:rightChars="15" w:right="36" w:hangingChars="100" w:hanging="180"/>
        <w:rPr>
          <w:rFonts w:cs="Times New Roman"/>
          <w:bCs/>
          <w:sz w:val="18"/>
          <w:szCs w:val="18"/>
        </w:rPr>
      </w:pPr>
      <w:r w:rsidRPr="00B56481">
        <w:rPr>
          <w:rFonts w:cs="Times New Roman"/>
          <w:bCs/>
          <w:sz w:val="18"/>
          <w:szCs w:val="18"/>
        </w:rPr>
        <w:t>2.本表「調整非現金項目」欄所列，包括提存呆帳及評價損益、折舊、</w:t>
      </w:r>
      <w:proofErr w:type="gramStart"/>
      <w:r w:rsidRPr="00B56481">
        <w:rPr>
          <w:rFonts w:cs="Times New Roman"/>
          <w:bCs/>
          <w:sz w:val="18"/>
          <w:szCs w:val="18"/>
        </w:rPr>
        <w:t>折耗及攤</w:t>
      </w:r>
      <w:proofErr w:type="gramEnd"/>
      <w:r w:rsidRPr="00B56481">
        <w:rPr>
          <w:rFonts w:cs="Times New Roman"/>
          <w:bCs/>
          <w:sz w:val="18"/>
          <w:szCs w:val="18"/>
        </w:rPr>
        <w:t>銷、處理資產損失</w:t>
      </w:r>
      <w:r w:rsidR="00147291" w:rsidRPr="00B56481">
        <w:rPr>
          <w:sz w:val="18"/>
          <w:szCs w:val="18"/>
        </w:rPr>
        <w:t>（</w:t>
      </w:r>
      <w:r w:rsidRPr="00B56481">
        <w:rPr>
          <w:rFonts w:cs="Times New Roman"/>
          <w:bCs/>
          <w:sz w:val="18"/>
          <w:szCs w:val="18"/>
        </w:rPr>
        <w:t>利益</w:t>
      </w:r>
      <w:r w:rsidR="00147291" w:rsidRPr="00B56481">
        <w:rPr>
          <w:sz w:val="18"/>
          <w:szCs w:val="18"/>
        </w:rPr>
        <w:t>）</w:t>
      </w:r>
      <w:r w:rsidRPr="00B56481">
        <w:rPr>
          <w:rFonts w:cs="Times New Roman"/>
          <w:bCs/>
          <w:sz w:val="18"/>
          <w:szCs w:val="18"/>
        </w:rPr>
        <w:t>、其他、</w:t>
      </w:r>
      <w:proofErr w:type="gramStart"/>
      <w:r w:rsidRPr="00B56481">
        <w:rPr>
          <w:bCs/>
          <w:sz w:val="18"/>
          <w:szCs w:val="18"/>
        </w:rPr>
        <w:t>流動資產</w:t>
      </w:r>
      <w:r w:rsidRPr="00B56481">
        <w:rPr>
          <w:rFonts w:cs="Times New Roman"/>
          <w:bCs/>
          <w:sz w:val="18"/>
          <w:szCs w:val="18"/>
        </w:rPr>
        <w:t>淨減</w:t>
      </w:r>
      <w:proofErr w:type="gramEnd"/>
      <w:r w:rsidR="00147291" w:rsidRPr="00B56481">
        <w:rPr>
          <w:sz w:val="18"/>
          <w:szCs w:val="18"/>
        </w:rPr>
        <w:t>（</w:t>
      </w:r>
      <w:r w:rsidRPr="00B56481">
        <w:rPr>
          <w:rFonts w:cs="Times New Roman"/>
          <w:bCs/>
          <w:sz w:val="18"/>
          <w:szCs w:val="18"/>
        </w:rPr>
        <w:t>淨增</w:t>
      </w:r>
      <w:r w:rsidR="00147291" w:rsidRPr="00B56481">
        <w:rPr>
          <w:sz w:val="18"/>
          <w:szCs w:val="18"/>
        </w:rPr>
        <w:t>）</w:t>
      </w:r>
      <w:r w:rsidRPr="00B56481">
        <w:rPr>
          <w:rFonts w:cs="Times New Roman"/>
          <w:bCs/>
          <w:sz w:val="18"/>
          <w:szCs w:val="18"/>
        </w:rPr>
        <w:t>及流動負債淨增</w:t>
      </w:r>
      <w:r w:rsidR="00147291" w:rsidRPr="00B56481">
        <w:rPr>
          <w:sz w:val="18"/>
          <w:szCs w:val="18"/>
        </w:rPr>
        <w:t>（</w:t>
      </w:r>
      <w:r w:rsidRPr="00B56481">
        <w:rPr>
          <w:rFonts w:cs="Times New Roman"/>
          <w:bCs/>
          <w:sz w:val="18"/>
          <w:szCs w:val="18"/>
        </w:rPr>
        <w:t>淨減</w:t>
      </w:r>
      <w:r w:rsidR="00147291" w:rsidRPr="00B56481">
        <w:rPr>
          <w:sz w:val="18"/>
          <w:szCs w:val="18"/>
        </w:rPr>
        <w:t>）</w:t>
      </w:r>
      <w:r w:rsidRPr="00B56481">
        <w:rPr>
          <w:rFonts w:cs="Times New Roman"/>
          <w:bCs/>
          <w:sz w:val="18"/>
          <w:szCs w:val="18"/>
        </w:rPr>
        <w:t>。</w:t>
      </w:r>
    </w:p>
    <w:p w:rsidR="000D4D18" w:rsidRPr="00B56481" w:rsidRDefault="000D4D18" w:rsidP="00A31D09">
      <w:pPr>
        <w:widowControl w:val="0"/>
        <w:overflowPunct/>
        <w:snapToGrid w:val="0"/>
        <w:spacing w:line="242" w:lineRule="exact"/>
        <w:ind w:leftChars="155" w:left="552" w:rightChars="15" w:right="36" w:hangingChars="100" w:hanging="180"/>
        <w:rPr>
          <w:sz w:val="18"/>
          <w:szCs w:val="18"/>
        </w:rPr>
      </w:pPr>
      <w:r w:rsidRPr="00B56481">
        <w:rPr>
          <w:rFonts w:cs="Times New Roman"/>
          <w:bCs/>
          <w:sz w:val="18"/>
          <w:szCs w:val="18"/>
        </w:rPr>
        <w:t>3.</w:t>
      </w:r>
      <w:proofErr w:type="gramStart"/>
      <w:r w:rsidRPr="00B56481">
        <w:rPr>
          <w:rFonts w:cs="Times New Roman"/>
          <w:bCs/>
          <w:sz w:val="18"/>
          <w:szCs w:val="18"/>
        </w:rPr>
        <w:t>本表編製</w:t>
      </w:r>
      <w:proofErr w:type="gramEnd"/>
      <w:r w:rsidRPr="00B56481">
        <w:rPr>
          <w:rFonts w:cs="Times New Roman"/>
          <w:bCs/>
          <w:sz w:val="18"/>
          <w:szCs w:val="18"/>
        </w:rPr>
        <w:t>基礎係配合會計法刪除第29條條文，長期投資、固定資產、遞耗資產、無形資產及長期負債相關科目列</w:t>
      </w:r>
      <w:r w:rsidRPr="00B56481">
        <w:rPr>
          <w:bCs/>
          <w:sz w:val="18"/>
          <w:szCs w:val="18"/>
        </w:rPr>
        <w:t>入平衡表，與預算列入基金來源及用途之基礎不同。</w:t>
      </w:r>
    </w:p>
    <w:tbl>
      <w:tblPr>
        <w:tblW w:w="9960" w:type="dxa"/>
        <w:tblInd w:w="28" w:type="dxa"/>
        <w:tblLayout w:type="fixed"/>
        <w:tblCellMar>
          <w:left w:w="28" w:type="dxa"/>
          <w:right w:w="28" w:type="dxa"/>
        </w:tblCellMar>
        <w:tblLook w:val="0000" w:firstRow="0" w:lastRow="0" w:firstColumn="0" w:lastColumn="0" w:noHBand="0" w:noVBand="0"/>
      </w:tblPr>
      <w:tblGrid>
        <w:gridCol w:w="3023"/>
        <w:gridCol w:w="1779"/>
        <w:gridCol w:w="657"/>
        <w:gridCol w:w="1764"/>
        <w:gridCol w:w="672"/>
        <w:gridCol w:w="1414"/>
        <w:gridCol w:w="651"/>
      </w:tblGrid>
      <w:tr w:rsidR="0047480A" w:rsidTr="001618F6">
        <w:trPr>
          <w:tblHeader/>
        </w:trPr>
        <w:tc>
          <w:tcPr>
            <w:tcW w:w="9960" w:type="dxa"/>
            <w:gridSpan w:val="7"/>
            <w:tcBorders>
              <w:bottom w:val="single" w:sz="8" w:space="0" w:color="auto"/>
            </w:tcBorders>
          </w:tcPr>
          <w:p w:rsidR="0047480A" w:rsidRDefault="0047480A" w:rsidP="009746C0">
            <w:pPr>
              <w:widowControl w:val="0"/>
              <w:overflowPunct/>
              <w:snapToGrid w:val="0"/>
              <w:ind w:firstLineChars="0" w:firstLine="0"/>
              <w:jc w:val="center"/>
              <w:rPr>
                <w:b/>
                <w:sz w:val="32"/>
                <w:u w:val="single"/>
              </w:rPr>
            </w:pPr>
            <w:r>
              <w:rPr>
                <w:rFonts w:hint="eastAsia"/>
                <w:b/>
                <w:sz w:val="32"/>
                <w:u w:val="single"/>
              </w:rPr>
              <w:lastRenderedPageBreak/>
              <w:t xml:space="preserve">　</w:t>
            </w:r>
            <w:r w:rsidRPr="00004D6F">
              <w:rPr>
                <w:b/>
                <w:sz w:val="32"/>
                <w:u w:val="single"/>
              </w:rPr>
              <w:t>國軍營舍及設施改建基金</w:t>
            </w:r>
            <w:r>
              <w:rPr>
                <w:rFonts w:hint="eastAsia"/>
                <w:b/>
                <w:sz w:val="32"/>
                <w:u w:val="single"/>
              </w:rPr>
              <w:t>餘</w:t>
            </w:r>
            <w:proofErr w:type="gramStart"/>
            <w:r>
              <w:rPr>
                <w:rFonts w:hint="eastAsia"/>
                <w:b/>
                <w:sz w:val="32"/>
                <w:u w:val="single"/>
              </w:rPr>
              <w:t>絀</w:t>
            </w:r>
            <w:proofErr w:type="gramEnd"/>
            <w:r>
              <w:rPr>
                <w:rFonts w:hint="eastAsia"/>
                <w:b/>
                <w:sz w:val="32"/>
                <w:u w:val="single"/>
              </w:rPr>
              <w:t xml:space="preserve">審定後平衡表　</w:t>
            </w:r>
          </w:p>
          <w:p w:rsidR="0047480A" w:rsidRDefault="0047480A" w:rsidP="009746C0">
            <w:pPr>
              <w:widowControl w:val="0"/>
              <w:tabs>
                <w:tab w:val="left" w:pos="3600"/>
                <w:tab w:val="left" w:pos="8483"/>
              </w:tabs>
              <w:overflowPunct/>
              <w:snapToGrid w:val="0"/>
              <w:ind w:rightChars="-4" w:right="-10" w:firstLineChars="0" w:firstLine="0"/>
              <w:jc w:val="left"/>
              <w:rPr>
                <w:b/>
                <w:sz w:val="32"/>
                <w:u w:val="single"/>
              </w:rPr>
            </w:pPr>
            <w:r>
              <w:rPr>
                <w:spacing w:val="60"/>
              </w:rPr>
              <w:tab/>
            </w:r>
            <w:r>
              <w:rPr>
                <w:rFonts w:hint="eastAsia"/>
              </w:rPr>
              <w:t>中華民國</w:t>
            </w:r>
            <w:r w:rsidRPr="000B2CBC">
              <w:rPr>
                <w:rFonts w:cs="Times New Roman"/>
                <w:szCs w:val="20"/>
              </w:rPr>
              <w:t>109</w:t>
            </w:r>
            <w:r w:rsidRPr="000B2CBC">
              <w:rPr>
                <w:rFonts w:cs="Times New Roman" w:hint="eastAsia"/>
                <w:szCs w:val="20"/>
              </w:rPr>
              <w:t>年12</w:t>
            </w:r>
            <w:r>
              <w:rPr>
                <w:rFonts w:hint="eastAsia"/>
              </w:rPr>
              <w:t>月31日</w:t>
            </w:r>
            <w:r>
              <w:rPr>
                <w:rFonts w:hint="eastAsia"/>
              </w:rPr>
              <w:tab/>
            </w:r>
            <w:r>
              <w:rPr>
                <w:rFonts w:hint="eastAsia"/>
                <w:spacing w:val="-20"/>
                <w:kern w:val="0"/>
              </w:rPr>
              <w:t>單位：新臺幣元</w:t>
            </w:r>
          </w:p>
        </w:tc>
      </w:tr>
      <w:tr w:rsidR="0047480A" w:rsidTr="004735D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3023" w:type="dxa"/>
            <w:vMerge w:val="restart"/>
            <w:tcBorders>
              <w:top w:val="single" w:sz="8" w:space="0" w:color="auto"/>
              <w:left w:val="nil"/>
              <w:bottom w:val="nil"/>
            </w:tcBorders>
            <w:vAlign w:val="center"/>
          </w:tcPr>
          <w:p w:rsidR="0047480A" w:rsidRDefault="0047480A" w:rsidP="000B2CBC">
            <w:pPr>
              <w:widowControl w:val="0"/>
              <w:overflowPunct/>
              <w:ind w:left="113" w:right="113" w:firstLineChars="0" w:firstLine="0"/>
              <w:jc w:val="distribute"/>
            </w:pPr>
            <w:r>
              <w:rPr>
                <w:rFonts w:hint="eastAsia"/>
              </w:rPr>
              <w:t>科目</w:t>
            </w:r>
          </w:p>
        </w:tc>
        <w:tc>
          <w:tcPr>
            <w:tcW w:w="2436" w:type="dxa"/>
            <w:gridSpan w:val="2"/>
            <w:tcBorders>
              <w:top w:val="single" w:sz="8" w:space="0" w:color="auto"/>
              <w:bottom w:val="nil"/>
            </w:tcBorders>
            <w:vAlign w:val="center"/>
          </w:tcPr>
          <w:p w:rsidR="0047480A" w:rsidRDefault="0047480A" w:rsidP="000B2CBC">
            <w:pPr>
              <w:widowControl w:val="0"/>
              <w:overflowPunct/>
              <w:ind w:left="70" w:right="42" w:firstLineChars="0" w:firstLine="0"/>
              <w:jc w:val="distribute"/>
              <w:rPr>
                <w:spacing w:val="-20"/>
              </w:rPr>
            </w:pPr>
            <w:r w:rsidRPr="00004D6F">
              <w:t>109</w:t>
            </w:r>
            <w:r>
              <w:rPr>
                <w:rFonts w:hint="eastAsia"/>
                <w:spacing w:val="-20"/>
              </w:rPr>
              <w:t>年12月31日</w:t>
            </w:r>
          </w:p>
        </w:tc>
        <w:tc>
          <w:tcPr>
            <w:tcW w:w="2436" w:type="dxa"/>
            <w:gridSpan w:val="2"/>
            <w:tcBorders>
              <w:top w:val="single" w:sz="8" w:space="0" w:color="auto"/>
              <w:bottom w:val="nil"/>
            </w:tcBorders>
            <w:vAlign w:val="center"/>
          </w:tcPr>
          <w:p w:rsidR="0047480A" w:rsidRDefault="0047480A" w:rsidP="001618F6">
            <w:pPr>
              <w:ind w:left="1" w:right="42" w:firstLineChars="27" w:firstLine="65"/>
              <w:jc w:val="distribute"/>
              <w:rPr>
                <w:spacing w:val="-20"/>
              </w:rPr>
            </w:pPr>
            <w:r w:rsidRPr="00004D6F">
              <w:t>108</w:t>
            </w:r>
            <w:r>
              <w:rPr>
                <w:rFonts w:hint="eastAsia"/>
                <w:spacing w:val="-20"/>
              </w:rPr>
              <w:t>年12月31日</w:t>
            </w:r>
          </w:p>
        </w:tc>
        <w:tc>
          <w:tcPr>
            <w:tcW w:w="2065" w:type="dxa"/>
            <w:gridSpan w:val="2"/>
            <w:tcBorders>
              <w:top w:val="single" w:sz="8" w:space="0" w:color="auto"/>
              <w:bottom w:val="nil"/>
              <w:right w:val="nil"/>
            </w:tcBorders>
            <w:vAlign w:val="center"/>
          </w:tcPr>
          <w:p w:rsidR="0047480A" w:rsidRDefault="0047480A" w:rsidP="000B2CBC">
            <w:pPr>
              <w:widowControl w:val="0"/>
              <w:overflowPunct/>
              <w:spacing w:line="240" w:lineRule="exact"/>
              <w:ind w:firstLineChars="0" w:firstLine="0"/>
              <w:jc w:val="distribute"/>
            </w:pPr>
            <w:r>
              <w:rPr>
                <w:rFonts w:hint="eastAsia"/>
              </w:rPr>
              <w:t>比較增減</w:t>
            </w:r>
          </w:p>
        </w:tc>
      </w:tr>
      <w:tr w:rsidR="0047480A" w:rsidTr="004735D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34"/>
          <w:tblHeader/>
        </w:trPr>
        <w:tc>
          <w:tcPr>
            <w:tcW w:w="3023" w:type="dxa"/>
            <w:vMerge/>
            <w:tcBorders>
              <w:top w:val="nil"/>
              <w:left w:val="nil"/>
              <w:bottom w:val="single" w:sz="8" w:space="0" w:color="auto"/>
            </w:tcBorders>
            <w:vAlign w:val="center"/>
          </w:tcPr>
          <w:p w:rsidR="0047480A" w:rsidRDefault="0047480A" w:rsidP="001618F6">
            <w:pPr>
              <w:ind w:left="113" w:right="113" w:firstLine="480"/>
              <w:jc w:val="distribute"/>
            </w:pPr>
          </w:p>
        </w:tc>
        <w:tc>
          <w:tcPr>
            <w:tcW w:w="1779" w:type="dxa"/>
            <w:tcBorders>
              <w:bottom w:val="single" w:sz="8" w:space="0" w:color="auto"/>
            </w:tcBorders>
            <w:vAlign w:val="center"/>
          </w:tcPr>
          <w:p w:rsidR="0047480A" w:rsidRDefault="0047480A" w:rsidP="000B2CBC">
            <w:pPr>
              <w:widowControl w:val="0"/>
              <w:overflowPunct/>
              <w:ind w:left="113" w:right="113" w:firstLineChars="0" w:firstLine="0"/>
              <w:jc w:val="distribute"/>
            </w:pPr>
            <w:r w:rsidRPr="000B2CBC">
              <w:rPr>
                <w:rFonts w:cs="Times New Roman" w:hint="eastAsia"/>
                <w:szCs w:val="20"/>
              </w:rPr>
              <w:t>金額</w:t>
            </w:r>
          </w:p>
        </w:tc>
        <w:tc>
          <w:tcPr>
            <w:tcW w:w="657" w:type="dxa"/>
            <w:tcBorders>
              <w:bottom w:val="single" w:sz="8" w:space="0" w:color="auto"/>
            </w:tcBorders>
            <w:vAlign w:val="center"/>
          </w:tcPr>
          <w:p w:rsidR="0047480A" w:rsidRPr="00BB186E" w:rsidRDefault="0047480A" w:rsidP="00BB186E">
            <w:pPr>
              <w:widowControl w:val="0"/>
              <w:overflowPunct/>
              <w:ind w:left="113" w:right="113" w:firstLineChars="0" w:firstLine="0"/>
              <w:jc w:val="distribute"/>
              <w:rPr>
                <w:rFonts w:cs="Times New Roman"/>
                <w:szCs w:val="20"/>
              </w:rPr>
            </w:pPr>
            <w:r w:rsidRPr="00BB186E">
              <w:rPr>
                <w:rFonts w:cs="Times New Roman" w:hint="eastAsia"/>
                <w:szCs w:val="20"/>
              </w:rPr>
              <w:t>％</w:t>
            </w:r>
          </w:p>
        </w:tc>
        <w:tc>
          <w:tcPr>
            <w:tcW w:w="1764" w:type="dxa"/>
            <w:tcBorders>
              <w:bottom w:val="single" w:sz="8" w:space="0" w:color="auto"/>
            </w:tcBorders>
            <w:vAlign w:val="center"/>
          </w:tcPr>
          <w:p w:rsidR="0047480A" w:rsidRDefault="0047480A" w:rsidP="000B2CBC">
            <w:pPr>
              <w:widowControl w:val="0"/>
              <w:overflowPunct/>
              <w:ind w:left="113" w:right="113" w:firstLineChars="0" w:firstLine="0"/>
              <w:jc w:val="distribute"/>
            </w:pPr>
            <w:r>
              <w:rPr>
                <w:rFonts w:hint="eastAsia"/>
              </w:rPr>
              <w:t>金額</w:t>
            </w:r>
          </w:p>
        </w:tc>
        <w:tc>
          <w:tcPr>
            <w:tcW w:w="672" w:type="dxa"/>
            <w:tcBorders>
              <w:bottom w:val="single" w:sz="8" w:space="0" w:color="auto"/>
            </w:tcBorders>
            <w:vAlign w:val="center"/>
          </w:tcPr>
          <w:p w:rsidR="0047480A" w:rsidRPr="000B2CBC" w:rsidRDefault="0047480A" w:rsidP="000B2CBC">
            <w:pPr>
              <w:widowControl w:val="0"/>
              <w:overflowPunct/>
              <w:ind w:left="113" w:right="113" w:firstLineChars="0" w:firstLine="0"/>
              <w:jc w:val="distribute"/>
              <w:rPr>
                <w:rFonts w:cs="Times New Roman"/>
                <w:szCs w:val="20"/>
              </w:rPr>
            </w:pPr>
            <w:r w:rsidRPr="000B2CBC">
              <w:rPr>
                <w:rFonts w:cs="Times New Roman" w:hint="eastAsia"/>
                <w:szCs w:val="20"/>
              </w:rPr>
              <w:t>％</w:t>
            </w:r>
          </w:p>
        </w:tc>
        <w:tc>
          <w:tcPr>
            <w:tcW w:w="1414" w:type="dxa"/>
            <w:tcBorders>
              <w:bottom w:val="single" w:sz="8" w:space="0" w:color="auto"/>
            </w:tcBorders>
            <w:vAlign w:val="center"/>
          </w:tcPr>
          <w:p w:rsidR="0047480A" w:rsidRDefault="0047480A" w:rsidP="004735D0">
            <w:pPr>
              <w:widowControl w:val="0"/>
              <w:overflowPunct/>
              <w:ind w:left="42" w:right="113" w:firstLineChars="0" w:firstLine="0"/>
              <w:jc w:val="distribute"/>
            </w:pPr>
            <w:r w:rsidRPr="000B2CBC">
              <w:rPr>
                <w:rFonts w:cs="Times New Roman" w:hint="eastAsia"/>
                <w:szCs w:val="20"/>
              </w:rPr>
              <w:t>金額</w:t>
            </w:r>
          </w:p>
        </w:tc>
        <w:tc>
          <w:tcPr>
            <w:tcW w:w="651" w:type="dxa"/>
            <w:tcBorders>
              <w:bottom w:val="single" w:sz="8" w:space="0" w:color="auto"/>
              <w:right w:val="nil"/>
            </w:tcBorders>
            <w:vAlign w:val="center"/>
          </w:tcPr>
          <w:p w:rsidR="0047480A" w:rsidRPr="000B2CBC" w:rsidRDefault="0047480A" w:rsidP="000B2CBC">
            <w:pPr>
              <w:widowControl w:val="0"/>
              <w:overflowPunct/>
              <w:ind w:left="113" w:right="113" w:firstLineChars="0" w:firstLine="0"/>
              <w:jc w:val="distribute"/>
              <w:rPr>
                <w:rFonts w:cs="Times New Roman"/>
                <w:szCs w:val="20"/>
              </w:rPr>
            </w:pPr>
            <w:r w:rsidRPr="000B2CBC">
              <w:rPr>
                <w:rFonts w:cs="Times New Roman" w:hint="eastAsia"/>
                <w:szCs w:val="20"/>
              </w:rPr>
              <w:t>％</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0B2CBC">
            <w:pPr>
              <w:widowControl w:val="0"/>
              <w:overflowPunct/>
              <w:ind w:firstLineChars="0" w:firstLine="0"/>
              <w:jc w:val="distribute"/>
              <w:rPr>
                <w:spacing w:val="-6"/>
                <w:kern w:val="0"/>
                <w:sz w:val="22"/>
              </w:rPr>
            </w:pPr>
            <w:r w:rsidRPr="000B2CBC">
              <w:rPr>
                <w:rFonts w:cs="Times New Roman"/>
                <w:b/>
                <w:spacing w:val="-6"/>
                <w:kern w:val="0"/>
                <w:szCs w:val="20"/>
              </w:rPr>
              <w:t>資產</w:t>
            </w:r>
          </w:p>
        </w:tc>
        <w:tc>
          <w:tcPr>
            <w:tcW w:w="1779" w:type="dxa"/>
            <w:tcBorders>
              <w:top w:val="nil"/>
              <w:bottom w:val="nil"/>
            </w:tcBorders>
            <w:vAlign w:val="center"/>
          </w:tcPr>
          <w:p w:rsidR="0047480A" w:rsidRPr="00190A22" w:rsidRDefault="0047480A" w:rsidP="003B7DF1">
            <w:pPr>
              <w:widowControl w:val="0"/>
              <w:overflowPunct/>
              <w:ind w:right="17" w:firstLineChars="0" w:firstLine="0"/>
              <w:jc w:val="right"/>
              <w:rPr>
                <w:rFonts w:ascii="新細明體" w:hAnsi="新細明體"/>
                <w:sz w:val="18"/>
              </w:rPr>
            </w:pPr>
            <w:r w:rsidRPr="00004D6F">
              <w:rPr>
                <w:rFonts w:ascii="新細明體" w:hAnsi="新細明體"/>
                <w:b/>
                <w:sz w:val="18"/>
              </w:rPr>
              <w:t>84,261,613,587</w:t>
            </w:r>
          </w:p>
        </w:tc>
        <w:tc>
          <w:tcPr>
            <w:tcW w:w="657"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b/>
                <w:sz w:val="18"/>
              </w:rPr>
            </w:pPr>
            <w:r w:rsidRPr="003B7DF1">
              <w:rPr>
                <w:rFonts w:ascii="新細明體" w:hAnsi="新細明體"/>
                <w:b/>
                <w:sz w:val="18"/>
              </w:rPr>
              <w:t>100.00</w:t>
            </w:r>
          </w:p>
        </w:tc>
        <w:tc>
          <w:tcPr>
            <w:tcW w:w="1764" w:type="dxa"/>
            <w:tcBorders>
              <w:top w:val="nil"/>
              <w:bottom w:val="nil"/>
            </w:tcBorders>
            <w:vAlign w:val="center"/>
          </w:tcPr>
          <w:p w:rsidR="0047480A" w:rsidRPr="003B7DF1" w:rsidRDefault="0047480A" w:rsidP="003B7DF1">
            <w:pPr>
              <w:ind w:right="17" w:firstLine="360"/>
              <w:jc w:val="right"/>
              <w:rPr>
                <w:rFonts w:ascii="新細明體" w:hAnsi="新細明體"/>
                <w:b/>
                <w:sz w:val="18"/>
              </w:rPr>
            </w:pPr>
            <w:r w:rsidRPr="00004D6F">
              <w:rPr>
                <w:rFonts w:ascii="新細明體" w:hAnsi="新細明體"/>
                <w:b/>
                <w:sz w:val="18"/>
              </w:rPr>
              <w:t>67,488,571,453</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b/>
                <w:sz w:val="18"/>
              </w:rPr>
            </w:pPr>
            <w:r w:rsidRPr="00004D6F">
              <w:rPr>
                <w:rFonts w:ascii="新細明體" w:hAnsi="新細明體"/>
                <w:b/>
                <w:sz w:val="18"/>
              </w:rPr>
              <w:t>100.00</w:t>
            </w:r>
          </w:p>
        </w:tc>
        <w:tc>
          <w:tcPr>
            <w:tcW w:w="1414"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b/>
                <w:sz w:val="18"/>
              </w:rPr>
            </w:pPr>
            <w:r w:rsidRPr="00004D6F">
              <w:rPr>
                <w:rFonts w:ascii="新細明體" w:hAnsi="新細明體"/>
                <w:b/>
                <w:sz w:val="18"/>
              </w:rPr>
              <w:t>16,773,042,134</w:t>
            </w:r>
          </w:p>
        </w:tc>
        <w:tc>
          <w:tcPr>
            <w:tcW w:w="651" w:type="dxa"/>
            <w:tcBorders>
              <w:top w:val="nil"/>
              <w:bottom w:val="nil"/>
              <w:right w:val="nil"/>
            </w:tcBorders>
            <w:vAlign w:val="center"/>
          </w:tcPr>
          <w:p w:rsidR="0047480A" w:rsidRPr="003B7DF1" w:rsidRDefault="0047480A" w:rsidP="003B7DF1">
            <w:pPr>
              <w:widowControl w:val="0"/>
              <w:overflowPunct/>
              <w:ind w:right="17" w:firstLineChars="0" w:firstLine="0"/>
              <w:jc w:val="right"/>
              <w:rPr>
                <w:rFonts w:ascii="新細明體" w:hAnsi="新細明體"/>
                <w:b/>
                <w:sz w:val="18"/>
              </w:rPr>
            </w:pPr>
            <w:r w:rsidRPr="003B7DF1">
              <w:rPr>
                <w:rFonts w:ascii="新細明體" w:hAnsi="新細明體"/>
                <w:b/>
                <w:sz w:val="18"/>
              </w:rPr>
              <w:t>24.85</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A932A5">
            <w:pPr>
              <w:widowControl w:val="0"/>
              <w:overflowPunct/>
              <w:ind w:leftChars="100" w:left="240" w:firstLineChars="0" w:firstLine="0"/>
              <w:jc w:val="distribute"/>
              <w:rPr>
                <w:spacing w:val="-6"/>
                <w:kern w:val="0"/>
                <w:sz w:val="22"/>
              </w:rPr>
            </w:pPr>
            <w:r w:rsidRPr="000B2CBC">
              <w:rPr>
                <w:rFonts w:cs="Times New Roman"/>
                <w:spacing w:val="-6"/>
                <w:kern w:val="0"/>
                <w:sz w:val="22"/>
                <w:szCs w:val="20"/>
              </w:rPr>
              <w:t>流動資產</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84,218,986,025</w:t>
            </w:r>
          </w:p>
        </w:tc>
        <w:tc>
          <w:tcPr>
            <w:tcW w:w="657" w:type="dxa"/>
            <w:tcBorders>
              <w:top w:val="nil"/>
              <w:bottom w:val="nil"/>
            </w:tcBorders>
            <w:vAlign w:val="center"/>
          </w:tcPr>
          <w:p w:rsidR="0047480A" w:rsidRPr="00190A22" w:rsidRDefault="0047480A" w:rsidP="003B7DF1">
            <w:pPr>
              <w:widowControl w:val="0"/>
              <w:overflowPunct/>
              <w:ind w:right="17" w:firstLineChars="0" w:firstLine="0"/>
              <w:jc w:val="right"/>
              <w:rPr>
                <w:rFonts w:ascii="新細明體" w:hAnsi="新細明體"/>
                <w:sz w:val="18"/>
              </w:rPr>
            </w:pPr>
            <w:r w:rsidRPr="00004D6F">
              <w:rPr>
                <w:rFonts w:ascii="新細明體" w:hAnsi="新細明體"/>
                <w:sz w:val="18"/>
              </w:rPr>
              <w:t>99.95</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67,445,872,062</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99.94</w:t>
            </w:r>
          </w:p>
        </w:tc>
        <w:tc>
          <w:tcPr>
            <w:tcW w:w="1414"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16,773,113,963</w:t>
            </w:r>
          </w:p>
        </w:tc>
        <w:tc>
          <w:tcPr>
            <w:tcW w:w="651" w:type="dxa"/>
            <w:tcBorders>
              <w:top w:val="nil"/>
              <w:bottom w:val="nil"/>
              <w:right w:val="nil"/>
            </w:tcBorders>
            <w:vAlign w:val="center"/>
          </w:tcPr>
          <w:p w:rsidR="0047480A" w:rsidRPr="003B7DF1" w:rsidRDefault="0047480A" w:rsidP="000B2CBC">
            <w:pPr>
              <w:widowControl w:val="0"/>
              <w:overflowPunct/>
              <w:ind w:firstLineChars="0" w:firstLine="0"/>
              <w:jc w:val="right"/>
              <w:rPr>
                <w:rFonts w:ascii="新細明體" w:hAnsi="新細明體"/>
                <w:sz w:val="18"/>
              </w:rPr>
            </w:pPr>
            <w:r w:rsidRPr="003B7DF1">
              <w:rPr>
                <w:rFonts w:ascii="新細明體" w:hAnsi="新細明體"/>
                <w:sz w:val="18"/>
              </w:rPr>
              <w:t>24.87</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0B2CBC">
            <w:pPr>
              <w:widowControl w:val="0"/>
              <w:overflowPunct/>
              <w:ind w:leftChars="200" w:left="480" w:firstLineChars="0" w:firstLine="0"/>
              <w:jc w:val="distribute"/>
              <w:rPr>
                <w:spacing w:val="-6"/>
                <w:kern w:val="0"/>
                <w:sz w:val="22"/>
              </w:rPr>
            </w:pPr>
            <w:r w:rsidRPr="00004D6F">
              <w:rPr>
                <w:spacing w:val="-6"/>
                <w:kern w:val="0"/>
                <w:sz w:val="22"/>
              </w:rPr>
              <w:t>現金</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38,218,672,412</w:t>
            </w:r>
          </w:p>
        </w:tc>
        <w:tc>
          <w:tcPr>
            <w:tcW w:w="657"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45.36</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24,219,657,706</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35.89</w:t>
            </w:r>
          </w:p>
        </w:tc>
        <w:tc>
          <w:tcPr>
            <w:tcW w:w="1414"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13,999,014,706</w:t>
            </w:r>
          </w:p>
        </w:tc>
        <w:tc>
          <w:tcPr>
            <w:tcW w:w="651" w:type="dxa"/>
            <w:tcBorders>
              <w:top w:val="nil"/>
              <w:bottom w:val="nil"/>
              <w:right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57.80</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0B2CBC">
            <w:pPr>
              <w:widowControl w:val="0"/>
              <w:overflowPunct/>
              <w:ind w:leftChars="200" w:left="480" w:firstLineChars="0" w:firstLine="0"/>
              <w:jc w:val="distribute"/>
              <w:rPr>
                <w:spacing w:val="-6"/>
                <w:kern w:val="0"/>
                <w:sz w:val="22"/>
              </w:rPr>
            </w:pPr>
            <w:r w:rsidRPr="00004D6F">
              <w:rPr>
                <w:spacing w:val="-6"/>
                <w:kern w:val="0"/>
                <w:sz w:val="22"/>
              </w:rPr>
              <w:t>應收款項</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317,833,484</w:t>
            </w:r>
          </w:p>
        </w:tc>
        <w:tc>
          <w:tcPr>
            <w:tcW w:w="657"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0.38</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297,633,540</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0.44</w:t>
            </w:r>
          </w:p>
        </w:tc>
        <w:tc>
          <w:tcPr>
            <w:tcW w:w="1414" w:type="dxa"/>
            <w:tcBorders>
              <w:top w:val="nil"/>
              <w:bottom w:val="nil"/>
            </w:tcBorders>
            <w:vAlign w:val="center"/>
          </w:tcPr>
          <w:p w:rsidR="0047480A" w:rsidRPr="00190A22" w:rsidRDefault="0047480A" w:rsidP="003B7DF1">
            <w:pPr>
              <w:widowControl w:val="0"/>
              <w:overflowPunct/>
              <w:ind w:right="17" w:firstLineChars="0" w:firstLine="0"/>
              <w:jc w:val="right"/>
              <w:rPr>
                <w:rFonts w:ascii="新細明體" w:hAnsi="新細明體"/>
                <w:sz w:val="18"/>
              </w:rPr>
            </w:pPr>
            <w:r w:rsidRPr="00004D6F">
              <w:rPr>
                <w:rFonts w:ascii="新細明體" w:hAnsi="新細明體"/>
                <w:sz w:val="18"/>
              </w:rPr>
              <w:t>20,199,944</w:t>
            </w:r>
          </w:p>
        </w:tc>
        <w:tc>
          <w:tcPr>
            <w:tcW w:w="651" w:type="dxa"/>
            <w:tcBorders>
              <w:top w:val="nil"/>
              <w:bottom w:val="nil"/>
              <w:right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6.79</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0B2CBC">
            <w:pPr>
              <w:widowControl w:val="0"/>
              <w:overflowPunct/>
              <w:ind w:leftChars="200" w:left="480" w:firstLineChars="0" w:firstLine="0"/>
              <w:jc w:val="distribute"/>
              <w:rPr>
                <w:spacing w:val="-6"/>
                <w:kern w:val="0"/>
                <w:sz w:val="22"/>
              </w:rPr>
            </w:pPr>
            <w:r w:rsidRPr="00004D6F">
              <w:rPr>
                <w:spacing w:val="-6"/>
                <w:kern w:val="0"/>
                <w:sz w:val="22"/>
              </w:rPr>
              <w:t>短</w:t>
            </w:r>
            <w:proofErr w:type="gramStart"/>
            <w:r w:rsidRPr="00004D6F">
              <w:rPr>
                <w:spacing w:val="-6"/>
                <w:kern w:val="0"/>
                <w:sz w:val="22"/>
              </w:rPr>
              <w:t>期貸</w:t>
            </w:r>
            <w:proofErr w:type="gramEnd"/>
            <w:r w:rsidRPr="00004D6F">
              <w:rPr>
                <w:spacing w:val="-6"/>
                <w:kern w:val="0"/>
                <w:sz w:val="22"/>
              </w:rPr>
              <w:t>墊款</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1,024,463</w:t>
            </w:r>
          </w:p>
        </w:tc>
        <w:tc>
          <w:tcPr>
            <w:tcW w:w="657"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0.00</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1,024,463</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0.00</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w:t>
            </w:r>
          </w:p>
        </w:tc>
        <w:tc>
          <w:tcPr>
            <w:tcW w:w="651" w:type="dxa"/>
            <w:tcBorders>
              <w:top w:val="nil"/>
              <w:bottom w:val="nil"/>
              <w:right w:val="nil"/>
            </w:tcBorders>
            <w:vAlign w:val="center"/>
          </w:tcPr>
          <w:p w:rsidR="0047480A" w:rsidRPr="003B7DF1" w:rsidRDefault="0047480A" w:rsidP="003B7DF1">
            <w:pPr>
              <w:ind w:right="17" w:firstLine="360"/>
              <w:jc w:val="right"/>
              <w:rPr>
                <w:rFonts w:ascii="新細明體" w:hAnsi="新細明體"/>
                <w:sz w:val="18"/>
              </w:rPr>
            </w:pPr>
            <w:r w:rsidRPr="003B7DF1">
              <w:rPr>
                <w:rFonts w:ascii="新細明體" w:hAnsi="新細明體"/>
                <w:sz w:val="18"/>
              </w:rPr>
              <w:t>－</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0B2CBC">
            <w:pPr>
              <w:widowControl w:val="0"/>
              <w:overflowPunct/>
              <w:ind w:leftChars="200" w:left="480" w:firstLineChars="0" w:firstLine="0"/>
              <w:jc w:val="distribute"/>
              <w:rPr>
                <w:spacing w:val="-6"/>
                <w:kern w:val="0"/>
                <w:sz w:val="22"/>
              </w:rPr>
            </w:pPr>
            <w:r w:rsidRPr="00004D6F">
              <w:rPr>
                <w:spacing w:val="-6"/>
                <w:kern w:val="0"/>
                <w:sz w:val="22"/>
              </w:rPr>
              <w:t>存貨</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44,179,122,186</w:t>
            </w:r>
          </w:p>
        </w:tc>
        <w:tc>
          <w:tcPr>
            <w:tcW w:w="657"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52.43</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41,534,801,579</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61.54</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2,644,320,607</w:t>
            </w:r>
          </w:p>
        </w:tc>
        <w:tc>
          <w:tcPr>
            <w:tcW w:w="651" w:type="dxa"/>
            <w:tcBorders>
              <w:top w:val="nil"/>
              <w:bottom w:val="nil"/>
              <w:right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6.37</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0B2CBC">
            <w:pPr>
              <w:widowControl w:val="0"/>
              <w:overflowPunct/>
              <w:ind w:leftChars="200" w:left="480" w:firstLineChars="0" w:firstLine="0"/>
              <w:jc w:val="distribute"/>
              <w:rPr>
                <w:spacing w:val="-6"/>
                <w:kern w:val="0"/>
                <w:sz w:val="22"/>
              </w:rPr>
            </w:pPr>
            <w:r w:rsidRPr="00004D6F">
              <w:rPr>
                <w:spacing w:val="-6"/>
                <w:kern w:val="0"/>
                <w:sz w:val="22"/>
              </w:rPr>
              <w:t>預付款項</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1,502,333,480</w:t>
            </w:r>
          </w:p>
        </w:tc>
        <w:tc>
          <w:tcPr>
            <w:tcW w:w="657"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eastAsia="新細明體" w:hAnsi="新細明體" w:cs="Times New Roman"/>
                <w:sz w:val="18"/>
                <w:szCs w:val="20"/>
              </w:rPr>
            </w:pPr>
            <w:r w:rsidRPr="003B7DF1">
              <w:rPr>
                <w:rFonts w:ascii="新細明體" w:eastAsia="新細明體" w:hAnsi="新細明體" w:cs="Times New Roman"/>
                <w:sz w:val="18"/>
                <w:szCs w:val="20"/>
              </w:rPr>
              <w:t>1.78</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1,392,754,774</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2.06</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109,578,706</w:t>
            </w:r>
          </w:p>
        </w:tc>
        <w:tc>
          <w:tcPr>
            <w:tcW w:w="651" w:type="dxa"/>
            <w:tcBorders>
              <w:top w:val="nil"/>
              <w:bottom w:val="nil"/>
              <w:right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7.87</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0B2CBC">
            <w:pPr>
              <w:widowControl w:val="0"/>
              <w:overflowPunct/>
              <w:ind w:leftChars="100" w:left="240" w:firstLineChars="0" w:firstLine="0"/>
              <w:jc w:val="distribute"/>
              <w:rPr>
                <w:spacing w:val="-6"/>
                <w:kern w:val="0"/>
                <w:sz w:val="22"/>
              </w:rPr>
            </w:pPr>
            <w:r w:rsidRPr="000B2CBC">
              <w:rPr>
                <w:rFonts w:cs="Times New Roman"/>
                <w:spacing w:val="-6"/>
                <w:kern w:val="0"/>
                <w:sz w:val="22"/>
                <w:szCs w:val="20"/>
              </w:rPr>
              <w:t>固定資產</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111,562</w:t>
            </w:r>
          </w:p>
        </w:tc>
        <w:tc>
          <w:tcPr>
            <w:tcW w:w="657"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eastAsia="新細明體" w:hAnsi="新細明體" w:cs="Times New Roman"/>
                <w:sz w:val="18"/>
                <w:szCs w:val="20"/>
              </w:rPr>
            </w:pPr>
            <w:r w:rsidRPr="003B7DF1">
              <w:rPr>
                <w:rFonts w:ascii="新細明體" w:eastAsia="新細明體" w:hAnsi="新細明體" w:cs="Times New Roman"/>
                <w:sz w:val="18"/>
                <w:szCs w:val="20"/>
              </w:rPr>
              <w:t>0.00</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183,391</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0.00</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- 71,829</w:t>
            </w:r>
          </w:p>
        </w:tc>
        <w:tc>
          <w:tcPr>
            <w:tcW w:w="651" w:type="dxa"/>
            <w:tcBorders>
              <w:top w:val="nil"/>
              <w:bottom w:val="nil"/>
              <w:right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- 39.17</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Pr="000B2CBC" w:rsidRDefault="0047480A" w:rsidP="000B2CBC">
            <w:pPr>
              <w:widowControl w:val="0"/>
              <w:overflowPunct/>
              <w:ind w:leftChars="200" w:left="480" w:firstLineChars="0" w:firstLine="0"/>
              <w:jc w:val="distribute"/>
              <w:rPr>
                <w:rFonts w:cs="Times New Roman"/>
                <w:spacing w:val="-6"/>
                <w:kern w:val="0"/>
                <w:sz w:val="22"/>
                <w:szCs w:val="20"/>
              </w:rPr>
            </w:pPr>
            <w:r w:rsidRPr="000B2CBC">
              <w:rPr>
                <w:rFonts w:cs="Times New Roman"/>
                <w:spacing w:val="-6"/>
                <w:kern w:val="0"/>
                <w:sz w:val="22"/>
                <w:szCs w:val="20"/>
              </w:rPr>
              <w:t>機械及設備</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77,643</w:t>
            </w:r>
          </w:p>
        </w:tc>
        <w:tc>
          <w:tcPr>
            <w:tcW w:w="657"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eastAsia="新細明體" w:hAnsi="新細明體" w:cs="Times New Roman"/>
                <w:sz w:val="18"/>
                <w:szCs w:val="20"/>
              </w:rPr>
            </w:pPr>
            <w:r w:rsidRPr="003B7DF1">
              <w:rPr>
                <w:rFonts w:ascii="新細明體" w:eastAsia="新細明體" w:hAnsi="新細明體" w:cs="Times New Roman"/>
                <w:sz w:val="18"/>
                <w:szCs w:val="20"/>
              </w:rPr>
              <w:t>0.00</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164,671</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0.00</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- 87,028</w:t>
            </w:r>
          </w:p>
        </w:tc>
        <w:tc>
          <w:tcPr>
            <w:tcW w:w="651" w:type="dxa"/>
            <w:tcBorders>
              <w:top w:val="nil"/>
              <w:bottom w:val="nil"/>
              <w:right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- 52.85</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Pr="000B2CBC" w:rsidRDefault="0047480A" w:rsidP="000B2CBC">
            <w:pPr>
              <w:widowControl w:val="0"/>
              <w:overflowPunct/>
              <w:ind w:leftChars="200" w:left="480" w:firstLineChars="0" w:firstLine="0"/>
              <w:jc w:val="distribute"/>
              <w:rPr>
                <w:rFonts w:cs="Times New Roman"/>
                <w:spacing w:val="-6"/>
                <w:kern w:val="0"/>
                <w:sz w:val="22"/>
                <w:szCs w:val="20"/>
              </w:rPr>
            </w:pPr>
            <w:r w:rsidRPr="000B2CBC">
              <w:rPr>
                <w:rFonts w:cs="Times New Roman"/>
                <w:spacing w:val="-6"/>
                <w:kern w:val="0"/>
                <w:sz w:val="22"/>
                <w:szCs w:val="20"/>
              </w:rPr>
              <w:t>雜項設備</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33,919</w:t>
            </w:r>
          </w:p>
        </w:tc>
        <w:tc>
          <w:tcPr>
            <w:tcW w:w="657"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eastAsia="新細明體" w:hAnsi="新細明體" w:cs="Times New Roman"/>
                <w:sz w:val="18"/>
                <w:szCs w:val="20"/>
              </w:rPr>
            </w:pPr>
            <w:r w:rsidRPr="003B7DF1">
              <w:rPr>
                <w:rFonts w:ascii="新細明體" w:eastAsia="新細明體" w:hAnsi="新細明體" w:cs="Times New Roman"/>
                <w:sz w:val="18"/>
                <w:szCs w:val="20"/>
              </w:rPr>
              <w:t>0.00</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18,720</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0.00</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15,199</w:t>
            </w:r>
          </w:p>
        </w:tc>
        <w:tc>
          <w:tcPr>
            <w:tcW w:w="651" w:type="dxa"/>
            <w:tcBorders>
              <w:top w:val="nil"/>
              <w:bottom w:val="nil"/>
              <w:right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81.19</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0B2CBC">
            <w:pPr>
              <w:widowControl w:val="0"/>
              <w:overflowPunct/>
              <w:ind w:leftChars="100" w:left="240" w:firstLineChars="0" w:firstLine="0"/>
              <w:jc w:val="distribute"/>
              <w:rPr>
                <w:spacing w:val="-6"/>
                <w:kern w:val="0"/>
                <w:sz w:val="22"/>
              </w:rPr>
            </w:pPr>
            <w:r w:rsidRPr="000B2CBC">
              <w:rPr>
                <w:rFonts w:cs="Times New Roman"/>
                <w:spacing w:val="-6"/>
                <w:kern w:val="0"/>
                <w:sz w:val="22"/>
                <w:szCs w:val="20"/>
              </w:rPr>
              <w:t>其他</w:t>
            </w:r>
            <w:r w:rsidRPr="00004D6F">
              <w:rPr>
                <w:spacing w:val="-6"/>
                <w:kern w:val="0"/>
                <w:sz w:val="22"/>
              </w:rPr>
              <w:t>資產</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42,516,000</w:t>
            </w:r>
          </w:p>
        </w:tc>
        <w:tc>
          <w:tcPr>
            <w:tcW w:w="657"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eastAsia="新細明體" w:hAnsi="新細明體" w:cs="Times New Roman"/>
                <w:sz w:val="18"/>
                <w:szCs w:val="20"/>
              </w:rPr>
            </w:pPr>
            <w:r w:rsidRPr="003B7DF1">
              <w:rPr>
                <w:rFonts w:ascii="新細明體" w:eastAsia="新細明體" w:hAnsi="新細明體" w:cs="Times New Roman"/>
                <w:sz w:val="18"/>
                <w:szCs w:val="20"/>
              </w:rPr>
              <w:t>0.05</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42,516,000</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hAnsi="新細明體"/>
                <w:sz w:val="18"/>
              </w:rPr>
            </w:pPr>
            <w:r w:rsidRPr="003B7DF1">
              <w:rPr>
                <w:rFonts w:ascii="新細明體" w:hAnsi="新細明體"/>
                <w:sz w:val="18"/>
              </w:rPr>
              <w:t>0.06</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w:t>
            </w:r>
          </w:p>
        </w:tc>
        <w:tc>
          <w:tcPr>
            <w:tcW w:w="651" w:type="dxa"/>
            <w:tcBorders>
              <w:top w:val="nil"/>
              <w:bottom w:val="nil"/>
              <w:right w:val="nil"/>
            </w:tcBorders>
            <w:vAlign w:val="center"/>
          </w:tcPr>
          <w:p w:rsidR="0047480A" w:rsidRPr="003B7DF1" w:rsidRDefault="0047480A" w:rsidP="003B7DF1">
            <w:pPr>
              <w:ind w:right="17" w:firstLine="360"/>
              <w:jc w:val="right"/>
              <w:rPr>
                <w:rFonts w:ascii="新細明體" w:hAnsi="新細明體"/>
                <w:sz w:val="18"/>
              </w:rPr>
            </w:pPr>
            <w:r w:rsidRPr="003B7DF1">
              <w:rPr>
                <w:rFonts w:ascii="新細明體" w:hAnsi="新細明體"/>
                <w:sz w:val="18"/>
              </w:rPr>
              <w:t>－</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0B2CBC">
            <w:pPr>
              <w:widowControl w:val="0"/>
              <w:overflowPunct/>
              <w:ind w:leftChars="200" w:left="480" w:firstLineChars="0" w:firstLine="0"/>
              <w:jc w:val="distribute"/>
              <w:rPr>
                <w:spacing w:val="-6"/>
                <w:kern w:val="0"/>
                <w:sz w:val="22"/>
              </w:rPr>
            </w:pPr>
            <w:r w:rsidRPr="00004D6F">
              <w:rPr>
                <w:spacing w:val="-6"/>
                <w:kern w:val="0"/>
                <w:sz w:val="22"/>
              </w:rPr>
              <w:t>什項資產</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42,516,000</w:t>
            </w:r>
          </w:p>
        </w:tc>
        <w:tc>
          <w:tcPr>
            <w:tcW w:w="657"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eastAsia="新細明體" w:hAnsi="新細明體" w:cs="Times New Roman"/>
                <w:sz w:val="18"/>
                <w:szCs w:val="20"/>
              </w:rPr>
            </w:pPr>
            <w:r w:rsidRPr="003B7DF1">
              <w:rPr>
                <w:rFonts w:ascii="新細明體" w:eastAsia="新細明體" w:hAnsi="新細明體" w:cs="Times New Roman"/>
                <w:sz w:val="18"/>
                <w:szCs w:val="20"/>
              </w:rPr>
              <w:t>0.05</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42,516,000</w:t>
            </w:r>
          </w:p>
        </w:tc>
        <w:tc>
          <w:tcPr>
            <w:tcW w:w="672" w:type="dxa"/>
            <w:tcBorders>
              <w:top w:val="nil"/>
              <w:bottom w:val="nil"/>
            </w:tcBorders>
            <w:vAlign w:val="center"/>
          </w:tcPr>
          <w:p w:rsidR="0047480A" w:rsidRPr="00190A22" w:rsidRDefault="0047480A" w:rsidP="003B7DF1">
            <w:pPr>
              <w:widowControl w:val="0"/>
              <w:overflowPunct/>
              <w:ind w:right="17" w:firstLineChars="0" w:firstLine="0"/>
              <w:jc w:val="right"/>
              <w:rPr>
                <w:rFonts w:ascii="新細明體" w:hAnsi="新細明體"/>
                <w:sz w:val="18"/>
              </w:rPr>
            </w:pPr>
            <w:r w:rsidRPr="00004D6F">
              <w:rPr>
                <w:rFonts w:ascii="新細明體" w:hAnsi="新細明體"/>
                <w:sz w:val="18"/>
              </w:rPr>
              <w:t>0.06</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w:t>
            </w:r>
          </w:p>
        </w:tc>
        <w:tc>
          <w:tcPr>
            <w:tcW w:w="651" w:type="dxa"/>
            <w:tcBorders>
              <w:top w:val="nil"/>
              <w:bottom w:val="nil"/>
              <w:right w:val="nil"/>
            </w:tcBorders>
            <w:vAlign w:val="center"/>
          </w:tcPr>
          <w:p w:rsidR="0047480A" w:rsidRPr="003B7DF1" w:rsidRDefault="0047480A" w:rsidP="003B7DF1">
            <w:pPr>
              <w:ind w:right="17" w:firstLine="360"/>
              <w:jc w:val="right"/>
              <w:rPr>
                <w:rFonts w:ascii="新細明體" w:hAnsi="新細明體"/>
                <w:sz w:val="18"/>
              </w:rPr>
            </w:pPr>
            <w:r w:rsidRPr="003B7DF1">
              <w:rPr>
                <w:rFonts w:ascii="新細明體" w:hAnsi="新細明體"/>
                <w:sz w:val="18"/>
              </w:rPr>
              <w:t>－</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0B2CBC">
            <w:pPr>
              <w:widowControl w:val="0"/>
              <w:overflowPunct/>
              <w:ind w:firstLineChars="0" w:firstLine="0"/>
              <w:jc w:val="distribute"/>
              <w:rPr>
                <w:spacing w:val="-6"/>
                <w:kern w:val="0"/>
                <w:sz w:val="22"/>
              </w:rPr>
            </w:pPr>
            <w:r w:rsidRPr="00004D6F">
              <w:rPr>
                <w:b/>
                <w:spacing w:val="-6"/>
                <w:kern w:val="0"/>
              </w:rPr>
              <w:t>合計</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b/>
                <w:sz w:val="18"/>
              </w:rPr>
              <w:t>84,261,613,587</w:t>
            </w:r>
          </w:p>
        </w:tc>
        <w:tc>
          <w:tcPr>
            <w:tcW w:w="657" w:type="dxa"/>
            <w:tcBorders>
              <w:top w:val="nil"/>
              <w:bottom w:val="nil"/>
            </w:tcBorders>
            <w:vAlign w:val="center"/>
          </w:tcPr>
          <w:p w:rsidR="0047480A" w:rsidRPr="00190A22" w:rsidRDefault="0047480A" w:rsidP="003B7DF1">
            <w:pPr>
              <w:widowControl w:val="0"/>
              <w:overflowPunct/>
              <w:ind w:right="17" w:firstLineChars="0" w:firstLine="0"/>
              <w:jc w:val="right"/>
              <w:rPr>
                <w:rFonts w:ascii="新細明體" w:hAnsi="新細明體"/>
                <w:sz w:val="18"/>
              </w:rPr>
            </w:pPr>
            <w:r w:rsidRPr="000B2CBC">
              <w:rPr>
                <w:rFonts w:ascii="新細明體" w:eastAsia="新細明體" w:hAnsi="新細明體" w:cs="Times New Roman"/>
                <w:b/>
                <w:sz w:val="18"/>
                <w:szCs w:val="20"/>
              </w:rPr>
              <w:t>100</w:t>
            </w:r>
            <w:r w:rsidRPr="00004D6F">
              <w:rPr>
                <w:rFonts w:ascii="新細明體" w:hAnsi="新細明體"/>
                <w:b/>
                <w:sz w:val="18"/>
              </w:rPr>
              <w:t>.00</w:t>
            </w:r>
          </w:p>
        </w:tc>
        <w:tc>
          <w:tcPr>
            <w:tcW w:w="1764" w:type="dxa"/>
            <w:tcBorders>
              <w:top w:val="nil"/>
              <w:bottom w:val="nil"/>
            </w:tcBorders>
            <w:vAlign w:val="center"/>
          </w:tcPr>
          <w:p w:rsidR="0047480A" w:rsidRPr="003B7DF1" w:rsidRDefault="0047480A" w:rsidP="003B7DF1">
            <w:pPr>
              <w:ind w:right="17" w:firstLine="360"/>
              <w:jc w:val="right"/>
              <w:rPr>
                <w:rFonts w:ascii="新細明體" w:hAnsi="新細明體"/>
                <w:b/>
                <w:sz w:val="18"/>
              </w:rPr>
            </w:pPr>
            <w:r w:rsidRPr="00004D6F">
              <w:rPr>
                <w:rFonts w:ascii="新細明體" w:hAnsi="新細明體"/>
                <w:b/>
                <w:sz w:val="18"/>
              </w:rPr>
              <w:t>67,488,571,453</w:t>
            </w:r>
          </w:p>
        </w:tc>
        <w:tc>
          <w:tcPr>
            <w:tcW w:w="672" w:type="dxa"/>
            <w:tcBorders>
              <w:top w:val="nil"/>
              <w:bottom w:val="nil"/>
            </w:tcBorders>
            <w:vAlign w:val="center"/>
          </w:tcPr>
          <w:p w:rsidR="0047480A" w:rsidRPr="003B7DF1" w:rsidRDefault="0047480A" w:rsidP="003B7DF1">
            <w:pPr>
              <w:widowControl w:val="0"/>
              <w:overflowPunct/>
              <w:ind w:right="17" w:firstLineChars="0" w:firstLine="0"/>
              <w:jc w:val="right"/>
              <w:rPr>
                <w:rFonts w:ascii="新細明體" w:eastAsia="新細明體" w:hAnsi="新細明體" w:cs="Times New Roman"/>
                <w:b/>
                <w:sz w:val="18"/>
                <w:szCs w:val="20"/>
              </w:rPr>
            </w:pPr>
            <w:r w:rsidRPr="003B7DF1">
              <w:rPr>
                <w:rFonts w:ascii="新細明體" w:eastAsia="新細明體" w:hAnsi="新細明體" w:cs="Times New Roman"/>
                <w:b/>
                <w:sz w:val="18"/>
                <w:szCs w:val="20"/>
              </w:rPr>
              <w:t>100.</w:t>
            </w:r>
            <w:r w:rsidRPr="000B2CBC">
              <w:rPr>
                <w:rFonts w:ascii="新細明體" w:eastAsia="新細明體" w:hAnsi="新細明體" w:cs="Times New Roman"/>
                <w:b/>
                <w:sz w:val="18"/>
                <w:szCs w:val="20"/>
              </w:rPr>
              <w:t>00</w:t>
            </w:r>
          </w:p>
        </w:tc>
        <w:tc>
          <w:tcPr>
            <w:tcW w:w="1414" w:type="dxa"/>
            <w:tcBorders>
              <w:top w:val="nil"/>
              <w:bottom w:val="nil"/>
            </w:tcBorders>
            <w:vAlign w:val="center"/>
          </w:tcPr>
          <w:p w:rsidR="0047480A" w:rsidRPr="000B2CBC" w:rsidRDefault="0047480A" w:rsidP="003B7DF1">
            <w:pPr>
              <w:widowControl w:val="0"/>
              <w:overflowPunct/>
              <w:ind w:right="17" w:firstLineChars="0" w:firstLine="0"/>
              <w:jc w:val="right"/>
              <w:rPr>
                <w:rFonts w:ascii="新細明體" w:eastAsia="新細明體" w:hAnsi="新細明體" w:cs="Times New Roman"/>
                <w:b/>
                <w:noProof/>
                <w:sz w:val="18"/>
                <w:szCs w:val="20"/>
              </w:rPr>
            </w:pPr>
            <w:r w:rsidRPr="000B2CBC">
              <w:rPr>
                <w:rFonts w:ascii="新細明體" w:eastAsia="新細明體" w:hAnsi="新細明體" w:cs="Times New Roman"/>
                <w:b/>
                <w:noProof/>
                <w:sz w:val="18"/>
                <w:szCs w:val="20"/>
              </w:rPr>
              <w:t>16,773,042,134</w:t>
            </w:r>
          </w:p>
        </w:tc>
        <w:tc>
          <w:tcPr>
            <w:tcW w:w="651" w:type="dxa"/>
            <w:tcBorders>
              <w:top w:val="nil"/>
              <w:bottom w:val="nil"/>
              <w:right w:val="nil"/>
            </w:tcBorders>
            <w:vAlign w:val="center"/>
          </w:tcPr>
          <w:p w:rsidR="0047480A" w:rsidRPr="00190A22" w:rsidRDefault="0047480A" w:rsidP="003B7DF1">
            <w:pPr>
              <w:widowControl w:val="0"/>
              <w:overflowPunct/>
              <w:ind w:right="17" w:firstLineChars="0" w:firstLine="0"/>
              <w:jc w:val="right"/>
              <w:rPr>
                <w:rFonts w:ascii="新細明體" w:hAnsi="新細明體"/>
                <w:kern w:val="0"/>
                <w:sz w:val="18"/>
              </w:rPr>
            </w:pPr>
            <w:r w:rsidRPr="00004D6F">
              <w:rPr>
                <w:rFonts w:ascii="新細明體" w:hAnsi="新細明體"/>
                <w:b/>
                <w:kern w:val="0"/>
                <w:sz w:val="18"/>
              </w:rPr>
              <w:t>24.85</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0B2CBC">
            <w:pPr>
              <w:widowControl w:val="0"/>
              <w:overflowPunct/>
              <w:ind w:firstLineChars="0" w:firstLine="0"/>
              <w:jc w:val="distribute"/>
              <w:rPr>
                <w:spacing w:val="-6"/>
                <w:kern w:val="0"/>
                <w:sz w:val="22"/>
              </w:rPr>
            </w:pPr>
            <w:r w:rsidRPr="00004D6F">
              <w:rPr>
                <w:b/>
                <w:spacing w:val="-6"/>
                <w:kern w:val="0"/>
              </w:rPr>
              <w:t>負債</w:t>
            </w:r>
          </w:p>
        </w:tc>
        <w:tc>
          <w:tcPr>
            <w:tcW w:w="1779" w:type="dxa"/>
            <w:tcBorders>
              <w:top w:val="nil"/>
              <w:bottom w:val="nil"/>
            </w:tcBorders>
            <w:vAlign w:val="center"/>
          </w:tcPr>
          <w:p w:rsidR="0047480A" w:rsidRPr="000B2CBC" w:rsidRDefault="0047480A" w:rsidP="003B7DF1">
            <w:pPr>
              <w:widowControl w:val="0"/>
              <w:overflowPunct/>
              <w:ind w:right="17" w:firstLineChars="0" w:firstLine="0"/>
              <w:jc w:val="right"/>
              <w:rPr>
                <w:rFonts w:ascii="新細明體" w:eastAsia="新細明體" w:hAnsi="新細明體" w:cs="Times New Roman"/>
                <w:b/>
                <w:sz w:val="18"/>
                <w:szCs w:val="20"/>
              </w:rPr>
            </w:pPr>
            <w:r w:rsidRPr="000B2CBC">
              <w:rPr>
                <w:rFonts w:ascii="新細明體" w:eastAsia="新細明體" w:hAnsi="新細明體" w:cs="Times New Roman"/>
                <w:b/>
                <w:sz w:val="18"/>
                <w:szCs w:val="20"/>
              </w:rPr>
              <w:t>408,966,099</w:t>
            </w:r>
          </w:p>
        </w:tc>
        <w:tc>
          <w:tcPr>
            <w:tcW w:w="657" w:type="dxa"/>
            <w:tcBorders>
              <w:top w:val="nil"/>
              <w:bottom w:val="nil"/>
            </w:tcBorders>
            <w:vAlign w:val="center"/>
          </w:tcPr>
          <w:p w:rsidR="0047480A" w:rsidRPr="000B2CBC" w:rsidRDefault="0047480A" w:rsidP="003B7DF1">
            <w:pPr>
              <w:widowControl w:val="0"/>
              <w:overflowPunct/>
              <w:ind w:right="17" w:firstLineChars="0" w:firstLine="0"/>
              <w:jc w:val="right"/>
              <w:rPr>
                <w:rFonts w:ascii="新細明體" w:eastAsia="新細明體" w:hAnsi="新細明體" w:cs="Times New Roman"/>
                <w:b/>
                <w:sz w:val="18"/>
                <w:szCs w:val="20"/>
              </w:rPr>
            </w:pPr>
            <w:r w:rsidRPr="000B2CBC">
              <w:rPr>
                <w:rFonts w:ascii="新細明體" w:eastAsia="新細明體" w:hAnsi="新細明體" w:cs="Times New Roman"/>
                <w:b/>
                <w:sz w:val="18"/>
                <w:szCs w:val="20"/>
              </w:rPr>
              <w:t>0.49</w:t>
            </w:r>
          </w:p>
        </w:tc>
        <w:tc>
          <w:tcPr>
            <w:tcW w:w="1764" w:type="dxa"/>
            <w:tcBorders>
              <w:top w:val="nil"/>
              <w:bottom w:val="nil"/>
            </w:tcBorders>
            <w:vAlign w:val="center"/>
          </w:tcPr>
          <w:p w:rsidR="0047480A" w:rsidRPr="003B7DF1" w:rsidRDefault="0047480A" w:rsidP="003B7DF1">
            <w:pPr>
              <w:ind w:right="17" w:firstLine="360"/>
              <w:jc w:val="right"/>
              <w:rPr>
                <w:rFonts w:ascii="新細明體" w:hAnsi="新細明體"/>
                <w:b/>
                <w:sz w:val="18"/>
              </w:rPr>
            </w:pPr>
            <w:r w:rsidRPr="00004D6F">
              <w:rPr>
                <w:rFonts w:ascii="新細明體" w:hAnsi="新細明體"/>
                <w:b/>
                <w:sz w:val="18"/>
              </w:rPr>
              <w:t>360,219,858</w:t>
            </w:r>
          </w:p>
        </w:tc>
        <w:tc>
          <w:tcPr>
            <w:tcW w:w="672" w:type="dxa"/>
            <w:tcBorders>
              <w:top w:val="nil"/>
              <w:bottom w:val="nil"/>
            </w:tcBorders>
            <w:vAlign w:val="center"/>
          </w:tcPr>
          <w:p w:rsidR="0047480A" w:rsidRPr="000B2CBC" w:rsidRDefault="0047480A" w:rsidP="003B7DF1">
            <w:pPr>
              <w:widowControl w:val="0"/>
              <w:overflowPunct/>
              <w:ind w:right="17" w:firstLineChars="0" w:firstLine="0"/>
              <w:jc w:val="right"/>
              <w:rPr>
                <w:rFonts w:ascii="新細明體" w:eastAsia="新細明體" w:hAnsi="新細明體" w:cs="Times New Roman"/>
                <w:b/>
                <w:sz w:val="18"/>
                <w:szCs w:val="20"/>
              </w:rPr>
            </w:pPr>
            <w:r w:rsidRPr="000B2CBC">
              <w:rPr>
                <w:rFonts w:ascii="新細明體" w:eastAsia="新細明體" w:hAnsi="新細明體" w:cs="Times New Roman"/>
                <w:b/>
                <w:sz w:val="18"/>
                <w:szCs w:val="20"/>
              </w:rPr>
              <w:t>0.53</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noProof/>
                <w:sz w:val="18"/>
              </w:rPr>
            </w:pPr>
            <w:r w:rsidRPr="00004D6F">
              <w:rPr>
                <w:rFonts w:ascii="新細明體" w:hAnsi="新細明體"/>
                <w:b/>
                <w:noProof/>
                <w:sz w:val="18"/>
              </w:rPr>
              <w:t>48,746,241</w:t>
            </w:r>
          </w:p>
        </w:tc>
        <w:tc>
          <w:tcPr>
            <w:tcW w:w="651" w:type="dxa"/>
            <w:tcBorders>
              <w:top w:val="nil"/>
              <w:bottom w:val="nil"/>
              <w:right w:val="nil"/>
            </w:tcBorders>
            <w:vAlign w:val="center"/>
          </w:tcPr>
          <w:p w:rsidR="0047480A" w:rsidRPr="000B2CBC" w:rsidRDefault="0047480A" w:rsidP="003B7DF1">
            <w:pPr>
              <w:widowControl w:val="0"/>
              <w:overflowPunct/>
              <w:ind w:right="17" w:firstLineChars="0" w:firstLine="0"/>
              <w:jc w:val="right"/>
              <w:rPr>
                <w:rFonts w:ascii="新細明體" w:eastAsia="新細明體" w:hAnsi="新細明體" w:cs="Times New Roman"/>
                <w:b/>
                <w:kern w:val="0"/>
                <w:sz w:val="18"/>
                <w:szCs w:val="20"/>
              </w:rPr>
            </w:pPr>
            <w:r w:rsidRPr="000B2CBC">
              <w:rPr>
                <w:rFonts w:ascii="新細明體" w:eastAsia="新細明體" w:hAnsi="新細明體" w:cs="Times New Roman"/>
                <w:b/>
                <w:kern w:val="0"/>
                <w:sz w:val="18"/>
                <w:szCs w:val="20"/>
              </w:rPr>
              <w:t>13.53</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653B4F">
            <w:pPr>
              <w:widowControl w:val="0"/>
              <w:overflowPunct/>
              <w:ind w:leftChars="100" w:left="240" w:firstLineChars="0" w:firstLine="0"/>
              <w:jc w:val="distribute"/>
              <w:rPr>
                <w:spacing w:val="-6"/>
                <w:kern w:val="0"/>
                <w:sz w:val="22"/>
              </w:rPr>
            </w:pPr>
            <w:r w:rsidRPr="00653B4F">
              <w:rPr>
                <w:rFonts w:cs="Times New Roman"/>
                <w:spacing w:val="-6"/>
                <w:kern w:val="0"/>
                <w:sz w:val="22"/>
                <w:szCs w:val="20"/>
              </w:rPr>
              <w:t>流動</w:t>
            </w:r>
            <w:r w:rsidRPr="00004D6F">
              <w:rPr>
                <w:spacing w:val="-6"/>
                <w:kern w:val="0"/>
                <w:sz w:val="22"/>
              </w:rPr>
              <w:t>負債</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123,841,086</w:t>
            </w:r>
          </w:p>
        </w:tc>
        <w:tc>
          <w:tcPr>
            <w:tcW w:w="657"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sz w:val="18"/>
                <w:szCs w:val="20"/>
              </w:rPr>
            </w:pPr>
            <w:r w:rsidRPr="00653B4F">
              <w:rPr>
                <w:rFonts w:ascii="新細明體" w:eastAsia="新細明體" w:hAnsi="新細明體" w:cs="Times New Roman"/>
                <w:sz w:val="18"/>
                <w:szCs w:val="20"/>
              </w:rPr>
              <w:t>0.15</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w:t>
            </w:r>
          </w:p>
        </w:tc>
        <w:tc>
          <w:tcPr>
            <w:tcW w:w="672"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noProof/>
                <w:sz w:val="18"/>
              </w:rPr>
            </w:pPr>
            <w:r w:rsidRPr="00004D6F">
              <w:rPr>
                <w:rFonts w:ascii="新細明體" w:hAnsi="新細明體"/>
                <w:noProof/>
                <w:sz w:val="18"/>
              </w:rPr>
              <w:t>123,841,086</w:t>
            </w:r>
          </w:p>
        </w:tc>
        <w:tc>
          <w:tcPr>
            <w:tcW w:w="651" w:type="dxa"/>
            <w:tcBorders>
              <w:top w:val="nil"/>
              <w:bottom w:val="nil"/>
              <w:right w:val="nil"/>
            </w:tcBorders>
            <w:vAlign w:val="center"/>
          </w:tcPr>
          <w:p w:rsidR="0047480A" w:rsidRPr="00190A22" w:rsidRDefault="0047480A" w:rsidP="003B7DF1">
            <w:pPr>
              <w:ind w:right="17" w:firstLine="360"/>
              <w:jc w:val="right"/>
              <w:rPr>
                <w:rFonts w:ascii="新細明體" w:hAnsi="新細明體"/>
                <w:kern w:val="0"/>
                <w:sz w:val="18"/>
              </w:rPr>
            </w:pPr>
            <w:r w:rsidRPr="00004D6F">
              <w:rPr>
                <w:rFonts w:ascii="新細明體" w:hAnsi="新細明體"/>
                <w:kern w:val="0"/>
                <w:sz w:val="18"/>
              </w:rPr>
              <w:t>--</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653B4F">
            <w:pPr>
              <w:widowControl w:val="0"/>
              <w:overflowPunct/>
              <w:ind w:leftChars="200" w:left="480" w:firstLineChars="0" w:firstLine="0"/>
              <w:jc w:val="distribute"/>
              <w:rPr>
                <w:spacing w:val="-6"/>
                <w:kern w:val="0"/>
                <w:sz w:val="22"/>
              </w:rPr>
            </w:pPr>
            <w:r w:rsidRPr="00004D6F">
              <w:rPr>
                <w:spacing w:val="-6"/>
                <w:kern w:val="0"/>
                <w:sz w:val="22"/>
              </w:rPr>
              <w:t>應付款項</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123,841,086</w:t>
            </w:r>
          </w:p>
        </w:tc>
        <w:tc>
          <w:tcPr>
            <w:tcW w:w="657"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sz w:val="18"/>
                <w:szCs w:val="20"/>
              </w:rPr>
            </w:pPr>
            <w:r w:rsidRPr="00653B4F">
              <w:rPr>
                <w:rFonts w:ascii="新細明體" w:eastAsia="新細明體" w:hAnsi="新細明體" w:cs="Times New Roman"/>
                <w:sz w:val="18"/>
                <w:szCs w:val="20"/>
              </w:rPr>
              <w:t>0.15</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w:t>
            </w:r>
          </w:p>
        </w:tc>
        <w:tc>
          <w:tcPr>
            <w:tcW w:w="672"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noProof/>
                <w:sz w:val="18"/>
              </w:rPr>
            </w:pPr>
            <w:r w:rsidRPr="00004D6F">
              <w:rPr>
                <w:rFonts w:ascii="新細明體" w:hAnsi="新細明體"/>
                <w:noProof/>
                <w:sz w:val="18"/>
              </w:rPr>
              <w:t>123,841,086</w:t>
            </w:r>
          </w:p>
        </w:tc>
        <w:tc>
          <w:tcPr>
            <w:tcW w:w="651" w:type="dxa"/>
            <w:tcBorders>
              <w:top w:val="nil"/>
              <w:bottom w:val="nil"/>
              <w:right w:val="nil"/>
            </w:tcBorders>
            <w:vAlign w:val="center"/>
          </w:tcPr>
          <w:p w:rsidR="0047480A" w:rsidRPr="00190A22" w:rsidRDefault="0047480A" w:rsidP="003B7DF1">
            <w:pPr>
              <w:ind w:right="17" w:firstLine="360"/>
              <w:jc w:val="right"/>
              <w:rPr>
                <w:rFonts w:ascii="新細明體" w:hAnsi="新細明體"/>
                <w:kern w:val="0"/>
                <w:sz w:val="18"/>
              </w:rPr>
            </w:pPr>
            <w:r w:rsidRPr="00004D6F">
              <w:rPr>
                <w:rFonts w:ascii="新細明體" w:hAnsi="新細明體"/>
                <w:kern w:val="0"/>
                <w:sz w:val="18"/>
              </w:rPr>
              <w:t>--</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653B4F">
            <w:pPr>
              <w:widowControl w:val="0"/>
              <w:overflowPunct/>
              <w:ind w:leftChars="100" w:left="240" w:firstLineChars="0" w:firstLine="0"/>
              <w:jc w:val="distribute"/>
              <w:rPr>
                <w:spacing w:val="-6"/>
                <w:kern w:val="0"/>
                <w:sz w:val="22"/>
              </w:rPr>
            </w:pPr>
            <w:r w:rsidRPr="00653B4F">
              <w:rPr>
                <w:rFonts w:cs="Times New Roman"/>
                <w:spacing w:val="-6"/>
                <w:kern w:val="0"/>
                <w:sz w:val="22"/>
                <w:szCs w:val="20"/>
              </w:rPr>
              <w:t>其他</w:t>
            </w:r>
            <w:r w:rsidRPr="00004D6F">
              <w:rPr>
                <w:spacing w:val="-6"/>
                <w:kern w:val="0"/>
                <w:sz w:val="22"/>
              </w:rPr>
              <w:t>負債</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285,125,013</w:t>
            </w:r>
          </w:p>
        </w:tc>
        <w:tc>
          <w:tcPr>
            <w:tcW w:w="657"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sz w:val="18"/>
                <w:szCs w:val="20"/>
              </w:rPr>
            </w:pPr>
            <w:r w:rsidRPr="00653B4F">
              <w:rPr>
                <w:rFonts w:ascii="新細明體" w:eastAsia="新細明體" w:hAnsi="新細明體" w:cs="Times New Roman"/>
                <w:sz w:val="18"/>
                <w:szCs w:val="20"/>
              </w:rPr>
              <w:t>0.34</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360,219,858</w:t>
            </w:r>
          </w:p>
        </w:tc>
        <w:tc>
          <w:tcPr>
            <w:tcW w:w="672"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sz w:val="18"/>
                <w:szCs w:val="20"/>
              </w:rPr>
            </w:pPr>
            <w:r w:rsidRPr="00653B4F">
              <w:rPr>
                <w:rFonts w:ascii="新細明體" w:eastAsia="新細明體" w:hAnsi="新細明體" w:cs="Times New Roman"/>
                <w:sz w:val="18"/>
                <w:szCs w:val="20"/>
              </w:rPr>
              <w:t>0.53</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noProof/>
                <w:sz w:val="18"/>
              </w:rPr>
            </w:pPr>
            <w:r w:rsidRPr="00004D6F">
              <w:rPr>
                <w:rFonts w:ascii="新細明體" w:hAnsi="新細明體"/>
                <w:noProof/>
                <w:sz w:val="18"/>
              </w:rPr>
              <w:t>- 75,094,845</w:t>
            </w:r>
          </w:p>
        </w:tc>
        <w:tc>
          <w:tcPr>
            <w:tcW w:w="651" w:type="dxa"/>
            <w:tcBorders>
              <w:top w:val="nil"/>
              <w:bottom w:val="nil"/>
              <w:right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kern w:val="0"/>
                <w:sz w:val="18"/>
                <w:szCs w:val="20"/>
              </w:rPr>
            </w:pPr>
            <w:r w:rsidRPr="00653B4F">
              <w:rPr>
                <w:rFonts w:ascii="新細明體" w:eastAsia="新細明體" w:hAnsi="新細明體" w:cs="Times New Roman"/>
                <w:kern w:val="0"/>
                <w:sz w:val="18"/>
                <w:szCs w:val="20"/>
              </w:rPr>
              <w:t>- 20.85</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653B4F">
            <w:pPr>
              <w:widowControl w:val="0"/>
              <w:overflowPunct/>
              <w:ind w:leftChars="200" w:left="480" w:firstLineChars="0" w:firstLine="0"/>
              <w:jc w:val="distribute"/>
              <w:rPr>
                <w:spacing w:val="-6"/>
                <w:kern w:val="0"/>
                <w:sz w:val="22"/>
              </w:rPr>
            </w:pPr>
            <w:r w:rsidRPr="00004D6F">
              <w:rPr>
                <w:spacing w:val="-6"/>
                <w:kern w:val="0"/>
                <w:sz w:val="22"/>
              </w:rPr>
              <w:t>什項負債</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285,125,013</w:t>
            </w:r>
          </w:p>
        </w:tc>
        <w:tc>
          <w:tcPr>
            <w:tcW w:w="657"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sz w:val="18"/>
                <w:szCs w:val="20"/>
              </w:rPr>
            </w:pPr>
            <w:r w:rsidRPr="00653B4F">
              <w:rPr>
                <w:rFonts w:ascii="新細明體" w:eastAsia="新細明體" w:hAnsi="新細明體" w:cs="Times New Roman"/>
                <w:sz w:val="18"/>
                <w:szCs w:val="20"/>
              </w:rPr>
              <w:t>0.34</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360,219,858</w:t>
            </w:r>
          </w:p>
        </w:tc>
        <w:tc>
          <w:tcPr>
            <w:tcW w:w="672"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sz w:val="18"/>
                <w:szCs w:val="20"/>
              </w:rPr>
            </w:pPr>
            <w:r w:rsidRPr="00653B4F">
              <w:rPr>
                <w:rFonts w:ascii="新細明體" w:eastAsia="新細明體" w:hAnsi="新細明體" w:cs="Times New Roman"/>
                <w:sz w:val="18"/>
                <w:szCs w:val="20"/>
              </w:rPr>
              <w:t>0.53</w:t>
            </w:r>
          </w:p>
        </w:tc>
        <w:tc>
          <w:tcPr>
            <w:tcW w:w="1414" w:type="dxa"/>
            <w:tcBorders>
              <w:top w:val="nil"/>
              <w:bottom w:val="nil"/>
            </w:tcBorders>
            <w:vAlign w:val="center"/>
          </w:tcPr>
          <w:p w:rsidR="0047480A" w:rsidRPr="00190A22" w:rsidRDefault="0047480A" w:rsidP="003B7DF1">
            <w:pPr>
              <w:ind w:right="17" w:firstLine="360"/>
              <w:jc w:val="right"/>
              <w:rPr>
                <w:rFonts w:ascii="新細明體" w:hAnsi="新細明體"/>
                <w:noProof/>
                <w:sz w:val="18"/>
              </w:rPr>
            </w:pPr>
            <w:r w:rsidRPr="00004D6F">
              <w:rPr>
                <w:rFonts w:ascii="新細明體" w:hAnsi="新細明體"/>
                <w:noProof/>
                <w:sz w:val="18"/>
              </w:rPr>
              <w:t>- 75,094,845</w:t>
            </w:r>
          </w:p>
        </w:tc>
        <w:tc>
          <w:tcPr>
            <w:tcW w:w="651" w:type="dxa"/>
            <w:tcBorders>
              <w:top w:val="nil"/>
              <w:bottom w:val="nil"/>
              <w:right w:val="nil"/>
            </w:tcBorders>
            <w:vAlign w:val="center"/>
          </w:tcPr>
          <w:p w:rsidR="0047480A" w:rsidRPr="00190A22" w:rsidRDefault="0047480A" w:rsidP="003B7DF1">
            <w:pPr>
              <w:widowControl w:val="0"/>
              <w:overflowPunct/>
              <w:ind w:right="17" w:firstLineChars="0" w:firstLine="0"/>
              <w:jc w:val="right"/>
              <w:rPr>
                <w:rFonts w:ascii="新細明體" w:hAnsi="新細明體"/>
                <w:kern w:val="0"/>
                <w:sz w:val="18"/>
              </w:rPr>
            </w:pPr>
            <w:r w:rsidRPr="00004D6F">
              <w:rPr>
                <w:rFonts w:ascii="新細明體" w:hAnsi="新細明體"/>
                <w:kern w:val="0"/>
                <w:sz w:val="18"/>
              </w:rPr>
              <w:t xml:space="preserve">- </w:t>
            </w:r>
            <w:r w:rsidRPr="00653B4F">
              <w:rPr>
                <w:rFonts w:ascii="新細明體" w:eastAsia="新細明體" w:hAnsi="新細明體" w:cs="Times New Roman"/>
                <w:kern w:val="0"/>
                <w:sz w:val="18"/>
                <w:szCs w:val="20"/>
              </w:rPr>
              <w:t>20</w:t>
            </w:r>
            <w:r w:rsidRPr="00004D6F">
              <w:rPr>
                <w:rFonts w:ascii="新細明體" w:hAnsi="新細明體"/>
                <w:kern w:val="0"/>
                <w:sz w:val="18"/>
              </w:rPr>
              <w:t>.85</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653B4F">
            <w:pPr>
              <w:widowControl w:val="0"/>
              <w:overflowPunct/>
              <w:ind w:firstLineChars="0" w:firstLine="0"/>
              <w:jc w:val="distribute"/>
              <w:rPr>
                <w:spacing w:val="-6"/>
                <w:kern w:val="0"/>
                <w:sz w:val="22"/>
              </w:rPr>
            </w:pPr>
            <w:r w:rsidRPr="00004D6F">
              <w:rPr>
                <w:b/>
                <w:spacing w:val="-6"/>
                <w:kern w:val="0"/>
              </w:rPr>
              <w:t>淨資產</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b/>
                <w:sz w:val="18"/>
              </w:rPr>
              <w:t>83,852,647,488</w:t>
            </w:r>
          </w:p>
        </w:tc>
        <w:tc>
          <w:tcPr>
            <w:tcW w:w="657" w:type="dxa"/>
            <w:tcBorders>
              <w:top w:val="nil"/>
              <w:bottom w:val="nil"/>
            </w:tcBorders>
            <w:vAlign w:val="center"/>
          </w:tcPr>
          <w:p w:rsidR="0047480A" w:rsidRPr="00190A22" w:rsidRDefault="0047480A" w:rsidP="003B7DF1">
            <w:pPr>
              <w:widowControl w:val="0"/>
              <w:overflowPunct/>
              <w:ind w:right="17" w:firstLineChars="0" w:firstLine="0"/>
              <w:jc w:val="right"/>
              <w:rPr>
                <w:rFonts w:ascii="新細明體" w:hAnsi="新細明體"/>
                <w:sz w:val="18"/>
              </w:rPr>
            </w:pPr>
            <w:r w:rsidRPr="00653B4F">
              <w:rPr>
                <w:rFonts w:ascii="新細明體" w:eastAsia="新細明體" w:hAnsi="新細明體" w:cs="Times New Roman"/>
                <w:b/>
                <w:sz w:val="18"/>
                <w:szCs w:val="20"/>
              </w:rPr>
              <w:t>99</w:t>
            </w:r>
            <w:r w:rsidRPr="00004D6F">
              <w:rPr>
                <w:rFonts w:ascii="新細明體" w:hAnsi="新細明體"/>
                <w:b/>
                <w:sz w:val="18"/>
              </w:rPr>
              <w:t>.51</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b/>
                <w:sz w:val="18"/>
              </w:rPr>
              <w:t>67,128,351,595</w:t>
            </w:r>
          </w:p>
        </w:tc>
        <w:tc>
          <w:tcPr>
            <w:tcW w:w="672"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b/>
                <w:sz w:val="18"/>
                <w:szCs w:val="20"/>
              </w:rPr>
            </w:pPr>
            <w:r w:rsidRPr="00653B4F">
              <w:rPr>
                <w:rFonts w:ascii="新細明體" w:eastAsia="新細明體" w:hAnsi="新細明體" w:cs="Times New Roman"/>
                <w:b/>
                <w:sz w:val="18"/>
                <w:szCs w:val="20"/>
              </w:rPr>
              <w:t>99.47</w:t>
            </w:r>
          </w:p>
        </w:tc>
        <w:tc>
          <w:tcPr>
            <w:tcW w:w="1414"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b/>
                <w:noProof/>
                <w:sz w:val="18"/>
                <w:szCs w:val="20"/>
              </w:rPr>
            </w:pPr>
            <w:r w:rsidRPr="00653B4F">
              <w:rPr>
                <w:rFonts w:ascii="新細明體" w:eastAsia="新細明體" w:hAnsi="新細明體" w:cs="Times New Roman"/>
                <w:b/>
                <w:noProof/>
                <w:sz w:val="18"/>
                <w:szCs w:val="20"/>
              </w:rPr>
              <w:t>16,724,295,893</w:t>
            </w:r>
          </w:p>
        </w:tc>
        <w:tc>
          <w:tcPr>
            <w:tcW w:w="651" w:type="dxa"/>
            <w:tcBorders>
              <w:top w:val="nil"/>
              <w:bottom w:val="nil"/>
              <w:right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b/>
                <w:kern w:val="0"/>
                <w:sz w:val="18"/>
                <w:szCs w:val="20"/>
              </w:rPr>
            </w:pPr>
            <w:r w:rsidRPr="00653B4F">
              <w:rPr>
                <w:rFonts w:ascii="新細明體" w:eastAsia="新細明體" w:hAnsi="新細明體" w:cs="Times New Roman"/>
                <w:b/>
                <w:kern w:val="0"/>
                <w:sz w:val="18"/>
                <w:szCs w:val="20"/>
              </w:rPr>
              <w:t>24.91</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653B4F">
            <w:pPr>
              <w:widowControl w:val="0"/>
              <w:overflowPunct/>
              <w:ind w:leftChars="100" w:left="240" w:firstLineChars="0" w:firstLine="0"/>
              <w:jc w:val="distribute"/>
              <w:rPr>
                <w:spacing w:val="-6"/>
                <w:kern w:val="0"/>
                <w:sz w:val="22"/>
              </w:rPr>
            </w:pPr>
            <w:r w:rsidRPr="00004D6F">
              <w:rPr>
                <w:spacing w:val="-6"/>
                <w:kern w:val="0"/>
                <w:sz w:val="22"/>
              </w:rPr>
              <w:t>淨資產</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83,852,647,488</w:t>
            </w:r>
          </w:p>
        </w:tc>
        <w:tc>
          <w:tcPr>
            <w:tcW w:w="657"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sz w:val="18"/>
                <w:szCs w:val="20"/>
              </w:rPr>
            </w:pPr>
            <w:r w:rsidRPr="00653B4F">
              <w:rPr>
                <w:rFonts w:ascii="新細明體" w:eastAsia="新細明體" w:hAnsi="新細明體" w:cs="Times New Roman"/>
                <w:sz w:val="18"/>
                <w:szCs w:val="20"/>
              </w:rPr>
              <w:t>99.51</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67,128,351,595</w:t>
            </w:r>
          </w:p>
        </w:tc>
        <w:tc>
          <w:tcPr>
            <w:tcW w:w="672"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sz w:val="18"/>
                <w:szCs w:val="20"/>
              </w:rPr>
            </w:pPr>
            <w:r w:rsidRPr="00653B4F">
              <w:rPr>
                <w:rFonts w:ascii="新細明體" w:eastAsia="新細明體" w:hAnsi="新細明體" w:cs="Times New Roman"/>
                <w:sz w:val="18"/>
                <w:szCs w:val="20"/>
              </w:rPr>
              <w:t>99.47</w:t>
            </w:r>
          </w:p>
        </w:tc>
        <w:tc>
          <w:tcPr>
            <w:tcW w:w="1414"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noProof/>
                <w:sz w:val="18"/>
                <w:szCs w:val="20"/>
              </w:rPr>
            </w:pPr>
            <w:r w:rsidRPr="00653B4F">
              <w:rPr>
                <w:rFonts w:ascii="新細明體" w:eastAsia="新細明體" w:hAnsi="新細明體" w:cs="Times New Roman"/>
                <w:noProof/>
                <w:sz w:val="18"/>
                <w:szCs w:val="20"/>
              </w:rPr>
              <w:t>16,724,295,893</w:t>
            </w:r>
          </w:p>
        </w:tc>
        <w:tc>
          <w:tcPr>
            <w:tcW w:w="651" w:type="dxa"/>
            <w:tcBorders>
              <w:top w:val="nil"/>
              <w:bottom w:val="nil"/>
              <w:right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kern w:val="0"/>
                <w:sz w:val="18"/>
                <w:szCs w:val="20"/>
              </w:rPr>
            </w:pPr>
            <w:r w:rsidRPr="00653B4F">
              <w:rPr>
                <w:rFonts w:ascii="新細明體" w:eastAsia="新細明體" w:hAnsi="新細明體" w:cs="Times New Roman"/>
                <w:kern w:val="0"/>
                <w:sz w:val="18"/>
                <w:szCs w:val="20"/>
              </w:rPr>
              <w:t>24.91</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nil"/>
            </w:tcBorders>
            <w:tcMar>
              <w:right w:w="57" w:type="dxa"/>
            </w:tcMar>
            <w:vAlign w:val="center"/>
          </w:tcPr>
          <w:p w:rsidR="0047480A" w:rsidRDefault="0047480A" w:rsidP="00653B4F">
            <w:pPr>
              <w:widowControl w:val="0"/>
              <w:overflowPunct/>
              <w:ind w:leftChars="200" w:left="480" w:firstLineChars="0" w:firstLine="0"/>
              <w:jc w:val="distribute"/>
              <w:rPr>
                <w:spacing w:val="-6"/>
                <w:kern w:val="0"/>
                <w:sz w:val="22"/>
              </w:rPr>
            </w:pPr>
            <w:r w:rsidRPr="00004D6F">
              <w:rPr>
                <w:spacing w:val="-6"/>
                <w:kern w:val="0"/>
                <w:sz w:val="22"/>
              </w:rPr>
              <w:t>淨資產</w:t>
            </w:r>
          </w:p>
        </w:tc>
        <w:tc>
          <w:tcPr>
            <w:tcW w:w="1779"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83,852,647,488</w:t>
            </w:r>
          </w:p>
        </w:tc>
        <w:tc>
          <w:tcPr>
            <w:tcW w:w="657"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sz w:val="18"/>
                <w:szCs w:val="20"/>
              </w:rPr>
            </w:pPr>
            <w:r w:rsidRPr="00653B4F">
              <w:rPr>
                <w:rFonts w:ascii="新細明體" w:eastAsia="新細明體" w:hAnsi="新細明體" w:cs="Times New Roman"/>
                <w:sz w:val="18"/>
                <w:szCs w:val="20"/>
              </w:rPr>
              <w:t>99.51</w:t>
            </w:r>
          </w:p>
        </w:tc>
        <w:tc>
          <w:tcPr>
            <w:tcW w:w="1764" w:type="dxa"/>
            <w:tcBorders>
              <w:top w:val="nil"/>
              <w:bottom w:val="nil"/>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sz w:val="18"/>
              </w:rPr>
              <w:t>67,128,351,595</w:t>
            </w:r>
          </w:p>
        </w:tc>
        <w:tc>
          <w:tcPr>
            <w:tcW w:w="672"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sz w:val="18"/>
                <w:szCs w:val="20"/>
              </w:rPr>
            </w:pPr>
            <w:r w:rsidRPr="00653B4F">
              <w:rPr>
                <w:rFonts w:ascii="新細明體" w:eastAsia="新細明體" w:hAnsi="新細明體" w:cs="Times New Roman"/>
                <w:sz w:val="18"/>
                <w:szCs w:val="20"/>
              </w:rPr>
              <w:t>99.47</w:t>
            </w:r>
          </w:p>
        </w:tc>
        <w:tc>
          <w:tcPr>
            <w:tcW w:w="1414" w:type="dxa"/>
            <w:tcBorders>
              <w:top w:val="nil"/>
              <w:bottom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noProof/>
                <w:sz w:val="18"/>
                <w:szCs w:val="20"/>
              </w:rPr>
            </w:pPr>
            <w:r w:rsidRPr="00653B4F">
              <w:rPr>
                <w:rFonts w:ascii="新細明體" w:eastAsia="新細明體" w:hAnsi="新細明體" w:cs="Times New Roman"/>
                <w:noProof/>
                <w:sz w:val="18"/>
                <w:szCs w:val="20"/>
              </w:rPr>
              <w:t>16,724,295,893</w:t>
            </w:r>
          </w:p>
        </w:tc>
        <w:tc>
          <w:tcPr>
            <w:tcW w:w="651" w:type="dxa"/>
            <w:tcBorders>
              <w:top w:val="nil"/>
              <w:bottom w:val="nil"/>
              <w:right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kern w:val="0"/>
                <w:sz w:val="18"/>
                <w:szCs w:val="20"/>
              </w:rPr>
            </w:pPr>
            <w:r w:rsidRPr="00653B4F">
              <w:rPr>
                <w:rFonts w:ascii="新細明體" w:eastAsia="新細明體" w:hAnsi="新細明體" w:cs="Times New Roman"/>
                <w:kern w:val="0"/>
                <w:sz w:val="18"/>
                <w:szCs w:val="20"/>
              </w:rPr>
              <w:t>24.91</w:t>
            </w:r>
          </w:p>
        </w:tc>
      </w:tr>
      <w:tr w:rsidR="0047480A" w:rsidTr="009746C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89"/>
        </w:trPr>
        <w:tc>
          <w:tcPr>
            <w:tcW w:w="3023" w:type="dxa"/>
            <w:tcBorders>
              <w:top w:val="nil"/>
              <w:left w:val="nil"/>
              <w:bottom w:val="single" w:sz="8" w:space="0" w:color="auto"/>
            </w:tcBorders>
            <w:tcMar>
              <w:right w:w="57" w:type="dxa"/>
            </w:tcMar>
            <w:vAlign w:val="center"/>
          </w:tcPr>
          <w:p w:rsidR="0047480A" w:rsidRDefault="0047480A" w:rsidP="00653B4F">
            <w:pPr>
              <w:widowControl w:val="0"/>
              <w:overflowPunct/>
              <w:ind w:firstLineChars="0" w:firstLine="0"/>
              <w:jc w:val="distribute"/>
              <w:rPr>
                <w:spacing w:val="-6"/>
                <w:kern w:val="0"/>
                <w:sz w:val="22"/>
              </w:rPr>
            </w:pPr>
            <w:r w:rsidRPr="00004D6F">
              <w:rPr>
                <w:b/>
                <w:spacing w:val="-6"/>
                <w:kern w:val="0"/>
              </w:rPr>
              <w:t>合計</w:t>
            </w:r>
          </w:p>
        </w:tc>
        <w:tc>
          <w:tcPr>
            <w:tcW w:w="1779" w:type="dxa"/>
            <w:tcBorders>
              <w:top w:val="nil"/>
              <w:bottom w:val="single" w:sz="8" w:space="0" w:color="auto"/>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b/>
                <w:sz w:val="18"/>
              </w:rPr>
              <w:t>84,261,613,587</w:t>
            </w:r>
          </w:p>
        </w:tc>
        <w:tc>
          <w:tcPr>
            <w:tcW w:w="657" w:type="dxa"/>
            <w:tcBorders>
              <w:top w:val="nil"/>
              <w:bottom w:val="single" w:sz="8" w:space="0" w:color="auto"/>
            </w:tcBorders>
            <w:vAlign w:val="center"/>
          </w:tcPr>
          <w:p w:rsidR="0047480A" w:rsidRPr="00190A22" w:rsidRDefault="0047480A" w:rsidP="003B7DF1">
            <w:pPr>
              <w:widowControl w:val="0"/>
              <w:overflowPunct/>
              <w:ind w:right="17" w:firstLineChars="0" w:firstLine="0"/>
              <w:jc w:val="right"/>
              <w:rPr>
                <w:rFonts w:ascii="新細明體" w:hAnsi="新細明體"/>
                <w:sz w:val="18"/>
              </w:rPr>
            </w:pPr>
            <w:r w:rsidRPr="00004D6F">
              <w:rPr>
                <w:rFonts w:ascii="新細明體" w:hAnsi="新細明體"/>
                <w:b/>
                <w:sz w:val="18"/>
              </w:rPr>
              <w:t>100.00</w:t>
            </w:r>
          </w:p>
        </w:tc>
        <w:tc>
          <w:tcPr>
            <w:tcW w:w="1764" w:type="dxa"/>
            <w:tcBorders>
              <w:top w:val="nil"/>
              <w:bottom w:val="single" w:sz="8" w:space="0" w:color="auto"/>
            </w:tcBorders>
            <w:vAlign w:val="center"/>
          </w:tcPr>
          <w:p w:rsidR="0047480A" w:rsidRPr="00190A22" w:rsidRDefault="0047480A" w:rsidP="003B7DF1">
            <w:pPr>
              <w:ind w:right="17" w:firstLine="360"/>
              <w:jc w:val="right"/>
              <w:rPr>
                <w:rFonts w:ascii="新細明體" w:hAnsi="新細明體"/>
                <w:sz w:val="18"/>
              </w:rPr>
            </w:pPr>
            <w:r w:rsidRPr="00004D6F">
              <w:rPr>
                <w:rFonts w:ascii="新細明體" w:hAnsi="新細明體"/>
                <w:b/>
                <w:sz w:val="18"/>
              </w:rPr>
              <w:t>67,488,571,453</w:t>
            </w:r>
          </w:p>
        </w:tc>
        <w:tc>
          <w:tcPr>
            <w:tcW w:w="672" w:type="dxa"/>
            <w:tcBorders>
              <w:top w:val="nil"/>
              <w:bottom w:val="single" w:sz="8" w:space="0" w:color="auto"/>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b/>
                <w:sz w:val="18"/>
                <w:szCs w:val="20"/>
              </w:rPr>
            </w:pPr>
            <w:r w:rsidRPr="00653B4F">
              <w:rPr>
                <w:rFonts w:ascii="新細明體" w:eastAsia="新細明體" w:hAnsi="新細明體" w:cs="Times New Roman"/>
                <w:b/>
                <w:sz w:val="18"/>
                <w:szCs w:val="20"/>
              </w:rPr>
              <w:t>100.00</w:t>
            </w:r>
          </w:p>
        </w:tc>
        <w:tc>
          <w:tcPr>
            <w:tcW w:w="1414" w:type="dxa"/>
            <w:tcBorders>
              <w:top w:val="nil"/>
              <w:bottom w:val="single" w:sz="8" w:space="0" w:color="auto"/>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b/>
                <w:noProof/>
                <w:sz w:val="18"/>
                <w:szCs w:val="20"/>
              </w:rPr>
            </w:pPr>
            <w:r w:rsidRPr="00653B4F">
              <w:rPr>
                <w:rFonts w:ascii="新細明體" w:eastAsia="新細明體" w:hAnsi="新細明體" w:cs="Times New Roman"/>
                <w:b/>
                <w:noProof/>
                <w:sz w:val="18"/>
                <w:szCs w:val="20"/>
              </w:rPr>
              <w:t>16,773,042,134</w:t>
            </w:r>
          </w:p>
        </w:tc>
        <w:tc>
          <w:tcPr>
            <w:tcW w:w="651" w:type="dxa"/>
            <w:tcBorders>
              <w:top w:val="nil"/>
              <w:bottom w:val="single" w:sz="8" w:space="0" w:color="auto"/>
              <w:right w:val="nil"/>
            </w:tcBorders>
            <w:vAlign w:val="center"/>
          </w:tcPr>
          <w:p w:rsidR="0047480A" w:rsidRPr="00653B4F" w:rsidRDefault="0047480A" w:rsidP="003B7DF1">
            <w:pPr>
              <w:widowControl w:val="0"/>
              <w:overflowPunct/>
              <w:ind w:right="17" w:firstLineChars="0" w:firstLine="0"/>
              <w:jc w:val="right"/>
              <w:rPr>
                <w:rFonts w:ascii="新細明體" w:eastAsia="新細明體" w:hAnsi="新細明體" w:cs="Times New Roman"/>
                <w:b/>
                <w:kern w:val="0"/>
                <w:sz w:val="18"/>
                <w:szCs w:val="20"/>
              </w:rPr>
            </w:pPr>
            <w:r w:rsidRPr="00653B4F">
              <w:rPr>
                <w:rFonts w:ascii="新細明體" w:eastAsia="新細明體" w:hAnsi="新細明體" w:cs="Times New Roman"/>
                <w:b/>
                <w:kern w:val="0"/>
                <w:sz w:val="18"/>
                <w:szCs w:val="20"/>
              </w:rPr>
              <w:t>24.85</w:t>
            </w:r>
          </w:p>
        </w:tc>
      </w:tr>
    </w:tbl>
    <w:p w:rsidR="00653B4F" w:rsidRPr="00B56481" w:rsidRDefault="00653B4F" w:rsidP="00BC03A8">
      <w:pPr>
        <w:tabs>
          <w:tab w:val="left" w:pos="408"/>
        </w:tabs>
        <w:adjustRightInd w:val="0"/>
        <w:snapToGrid w:val="0"/>
        <w:spacing w:line="220" w:lineRule="exact"/>
        <w:ind w:left="360" w:hangingChars="200" w:hanging="360"/>
        <w:rPr>
          <w:sz w:val="18"/>
          <w:szCs w:val="18"/>
        </w:rPr>
      </w:pPr>
      <w:proofErr w:type="gramStart"/>
      <w:r w:rsidRPr="00B56481">
        <w:rPr>
          <w:sz w:val="18"/>
          <w:szCs w:val="18"/>
        </w:rPr>
        <w:t>註</w:t>
      </w:r>
      <w:proofErr w:type="gramEnd"/>
      <w:r w:rsidRPr="00B56481">
        <w:rPr>
          <w:sz w:val="18"/>
          <w:szCs w:val="18"/>
        </w:rPr>
        <w:t>：1.信託代理與保證資產（負債），109年底及108年底各有2,359,785,881元及2,372,471,866元。</w:t>
      </w:r>
    </w:p>
    <w:p w:rsidR="00653B4F" w:rsidRPr="00B56481" w:rsidRDefault="00653B4F" w:rsidP="00BC03A8">
      <w:pPr>
        <w:tabs>
          <w:tab w:val="left" w:pos="408"/>
        </w:tabs>
        <w:adjustRightInd w:val="0"/>
        <w:snapToGrid w:val="0"/>
        <w:spacing w:line="220" w:lineRule="exact"/>
        <w:ind w:leftChars="155" w:left="552" w:hangingChars="100" w:hanging="180"/>
        <w:rPr>
          <w:sz w:val="18"/>
          <w:szCs w:val="18"/>
        </w:rPr>
      </w:pPr>
      <w:r w:rsidRPr="00B56481">
        <w:rPr>
          <w:sz w:val="18"/>
          <w:szCs w:val="18"/>
        </w:rPr>
        <w:t>2.109年底因擔保、保證或契約可能造成未來會計年度支出事項（包括或有負債）為302,412,000元，係</w:t>
      </w:r>
      <w:r w:rsidRPr="00B56481">
        <w:rPr>
          <w:rFonts w:hint="eastAsia"/>
          <w:sz w:val="18"/>
          <w:szCs w:val="18"/>
        </w:rPr>
        <w:t>國防部執行博愛專案等計畫與廠商有履約爭議，廠商請求支付價金。</w:t>
      </w:r>
    </w:p>
    <w:p w:rsidR="00653B4F" w:rsidRPr="00B56481" w:rsidRDefault="00653B4F" w:rsidP="00206BF6">
      <w:pPr>
        <w:tabs>
          <w:tab w:val="left" w:pos="408"/>
        </w:tabs>
        <w:autoSpaceDN w:val="0"/>
        <w:adjustRightInd w:val="0"/>
        <w:snapToGrid w:val="0"/>
        <w:spacing w:line="220" w:lineRule="exact"/>
        <w:ind w:leftChars="155" w:left="552" w:hangingChars="100" w:hanging="180"/>
        <w:rPr>
          <w:sz w:val="18"/>
          <w:szCs w:val="18"/>
        </w:rPr>
      </w:pPr>
      <w:r w:rsidRPr="00B56481">
        <w:rPr>
          <w:sz w:val="18"/>
          <w:szCs w:val="18"/>
        </w:rPr>
        <w:t>3.109年底或有資產為93,891,000元，係</w:t>
      </w:r>
      <w:r w:rsidRPr="00B56481">
        <w:rPr>
          <w:rFonts w:hint="eastAsia"/>
          <w:sz w:val="18"/>
          <w:szCs w:val="18"/>
        </w:rPr>
        <w:t>國防部執行福西營區整建工程等計畫與廠商有履約爭議，向廠商請求損害賠償</w:t>
      </w:r>
      <w:r w:rsidRPr="00B56481">
        <w:rPr>
          <w:sz w:val="18"/>
          <w:szCs w:val="18"/>
        </w:rPr>
        <w:t>。</w:t>
      </w:r>
    </w:p>
    <w:p w:rsidR="00653B4F" w:rsidRPr="00B56481" w:rsidRDefault="00653B4F" w:rsidP="00BC03A8">
      <w:pPr>
        <w:tabs>
          <w:tab w:val="left" w:pos="408"/>
        </w:tabs>
        <w:adjustRightInd w:val="0"/>
        <w:snapToGrid w:val="0"/>
        <w:spacing w:line="220" w:lineRule="exact"/>
        <w:ind w:leftChars="155" w:left="552" w:hangingChars="100" w:hanging="180"/>
        <w:rPr>
          <w:sz w:val="18"/>
          <w:szCs w:val="18"/>
        </w:rPr>
      </w:pPr>
      <w:r w:rsidRPr="00B56481">
        <w:rPr>
          <w:sz w:val="18"/>
          <w:szCs w:val="18"/>
        </w:rPr>
        <w:t>4.</w:t>
      </w:r>
      <w:proofErr w:type="gramStart"/>
      <w:r w:rsidRPr="00B56481">
        <w:rPr>
          <w:sz w:val="18"/>
          <w:szCs w:val="18"/>
        </w:rPr>
        <w:t>本表編製</w:t>
      </w:r>
      <w:proofErr w:type="gramEnd"/>
      <w:r w:rsidRPr="00B56481">
        <w:rPr>
          <w:sz w:val="18"/>
          <w:szCs w:val="18"/>
        </w:rPr>
        <w:t>基礎係配合會計法刪除第29條條文，自</w:t>
      </w:r>
      <w:proofErr w:type="gramStart"/>
      <w:r w:rsidRPr="00B56481">
        <w:rPr>
          <w:sz w:val="18"/>
          <w:szCs w:val="18"/>
        </w:rPr>
        <w:t>109</w:t>
      </w:r>
      <w:proofErr w:type="gramEnd"/>
      <w:r w:rsidRPr="00B56481">
        <w:rPr>
          <w:sz w:val="18"/>
          <w:szCs w:val="18"/>
        </w:rPr>
        <w:t>年度起併入</w:t>
      </w:r>
      <w:proofErr w:type="gramStart"/>
      <w:r w:rsidRPr="00B56481">
        <w:rPr>
          <w:sz w:val="18"/>
          <w:szCs w:val="18"/>
        </w:rPr>
        <w:t>原另表表達</w:t>
      </w:r>
      <w:proofErr w:type="gramEnd"/>
      <w:r w:rsidRPr="00B56481">
        <w:rPr>
          <w:sz w:val="18"/>
          <w:szCs w:val="18"/>
        </w:rPr>
        <w:t>之長期投資、固定資產、遞耗資產、無形資產及長期負債相關科目，與預算列入基金來源及用途之基礎不同，108年12月31日金額配合會計報表適用科目辦理重分類。</w:t>
      </w:r>
    </w:p>
    <w:sectPr w:rsidR="00653B4F" w:rsidRPr="00B56481" w:rsidSect="00EB6010">
      <w:headerReference w:type="even" r:id="rId15"/>
      <w:headerReference w:type="default" r:id="rId16"/>
      <w:footerReference w:type="even" r:id="rId17"/>
      <w:footerReference w:type="default" r:id="rId18"/>
      <w:headerReference w:type="first" r:id="rId19"/>
      <w:footerReference w:type="first" r:id="rId20"/>
      <w:pgSz w:w="11906" w:h="16838" w:code="9"/>
      <w:pgMar w:top="1418" w:right="851" w:bottom="1418" w:left="851" w:header="1021" w:footer="737" w:gutter="284"/>
      <w:pgNumType w:start="53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7ECA" w:rsidRDefault="00CD7ECA" w:rsidP="00922725">
      <w:pPr>
        <w:ind w:firstLine="480"/>
      </w:pPr>
      <w:r>
        <w:separator/>
      </w:r>
    </w:p>
  </w:endnote>
  <w:endnote w:type="continuationSeparator" w:id="0">
    <w:p w:rsidR="00CD7ECA" w:rsidRDefault="00CD7ECA" w:rsidP="00922725">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P)">
    <w:altName w:val="Microsoft JhengHei UI Light"/>
    <w:charset w:val="88"/>
    <w:family w:val="script"/>
    <w:pitch w:val="variable"/>
    <w:sig w:usb0="00000000" w:usb1="28091800" w:usb2="00000016" w:usb3="00000000" w:csb0="00100000" w:csb1="00000000"/>
  </w:font>
  <w:font w:name="Cambria">
    <w:panose1 w:val="02040503050406030204"/>
    <w:charset w:val="00"/>
    <w:family w:val="roman"/>
    <w:pitch w:val="variable"/>
    <w:sig w:usb0="E00006FF" w:usb1="420024FF" w:usb2="02000000" w:usb3="00000000" w:csb0="0000019F" w:csb1="00000000"/>
  </w:font>
  <w:font w:name="Posterama">
    <w:charset w:val="00"/>
    <w:family w:val="swiss"/>
    <w:pitch w:val="variable"/>
    <w:sig w:usb0="A11526FF" w:usb1="D000204B" w:usb2="0001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2270928"/>
      <w:docPartObj>
        <w:docPartGallery w:val="Page Numbers (Bottom of Page)"/>
        <w:docPartUnique/>
      </w:docPartObj>
    </w:sdtPr>
    <w:sdtEndPr/>
    <w:sdtContent>
      <w:p w:rsidR="00EB6010" w:rsidRDefault="00EB6010" w:rsidP="00EB6010">
        <w:pPr>
          <w:pStyle w:val="af8"/>
          <w:jc w:val="center"/>
        </w:pPr>
        <w:r w:rsidRPr="00EB6010">
          <w:rPr>
            <w:rFonts w:ascii="標楷體" w:eastAsia="標楷體" w:hAnsi="標楷體" w:hint="eastAsia"/>
          </w:rPr>
          <w:t>乙-</w:t>
        </w:r>
        <w:r w:rsidRPr="00EB6010">
          <w:rPr>
            <w:rFonts w:ascii="標楷體" w:eastAsia="標楷體" w:hAnsi="標楷體"/>
          </w:rPr>
          <w:fldChar w:fldCharType="begin"/>
        </w:r>
        <w:r w:rsidRPr="00EB6010">
          <w:rPr>
            <w:rFonts w:ascii="標楷體" w:eastAsia="標楷體" w:hAnsi="標楷體"/>
          </w:rPr>
          <w:instrText>PAGE   \* MERGEFORMAT</w:instrText>
        </w:r>
        <w:r w:rsidRPr="00EB6010">
          <w:rPr>
            <w:rFonts w:ascii="標楷體" w:eastAsia="標楷體" w:hAnsi="標楷體"/>
          </w:rPr>
          <w:fldChar w:fldCharType="separate"/>
        </w:r>
        <w:r w:rsidR="00790537" w:rsidRPr="00790537">
          <w:rPr>
            <w:rFonts w:ascii="標楷體" w:eastAsia="標楷體" w:hAnsi="標楷體"/>
            <w:noProof/>
            <w:lang w:val="zh-TW"/>
          </w:rPr>
          <w:t>538</w:t>
        </w:r>
        <w:r w:rsidRPr="00EB6010">
          <w:rPr>
            <w:rFonts w:ascii="標楷體" w:eastAsia="標楷體" w:hAnsi="標楷體"/>
          </w:rPr>
          <w:fldChar w:fldCharType="end"/>
        </w:r>
      </w:p>
    </w:sdtContent>
  </w:sdt>
  <w:p w:rsidR="00214162" w:rsidRDefault="00214162" w:rsidP="00CE0757">
    <w:pPr>
      <w:pStyle w:val="af8"/>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4162" w:rsidRDefault="009D04C0" w:rsidP="00CE0757">
    <w:pPr>
      <w:pStyle w:val="af8"/>
      <w:jc w:val="center"/>
      <w:rPr>
        <w:rFonts w:ascii="標楷體" w:eastAsia="標楷體" w:hAnsi="標楷體"/>
      </w:rPr>
    </w:pPr>
    <w:r>
      <w:rPr>
        <w:rFonts w:ascii="標楷體" w:eastAsia="標楷體" w:hAnsi="標楷體" w:hint="eastAsia"/>
      </w:rPr>
      <w:t>乙-</w:t>
    </w:r>
    <w:r w:rsidRPr="009D04C0">
      <w:rPr>
        <w:rFonts w:ascii="標楷體" w:eastAsia="標楷體" w:hAnsi="標楷體"/>
      </w:rPr>
      <w:fldChar w:fldCharType="begin"/>
    </w:r>
    <w:r w:rsidRPr="009D04C0">
      <w:rPr>
        <w:rFonts w:ascii="標楷體" w:eastAsia="標楷體" w:hAnsi="標楷體"/>
      </w:rPr>
      <w:instrText>PAGE   \* MERGEFORMAT</w:instrText>
    </w:r>
    <w:r w:rsidRPr="009D04C0">
      <w:rPr>
        <w:rFonts w:ascii="標楷體" w:eastAsia="標楷體" w:hAnsi="標楷體"/>
      </w:rPr>
      <w:fldChar w:fldCharType="separate"/>
    </w:r>
    <w:r w:rsidR="00790537" w:rsidRPr="00790537">
      <w:rPr>
        <w:rFonts w:ascii="標楷體" w:eastAsia="標楷體" w:hAnsi="標楷體"/>
        <w:noProof/>
        <w:lang w:val="zh-TW"/>
      </w:rPr>
      <w:t>539</w:t>
    </w:r>
    <w:r w:rsidRPr="009D04C0">
      <w:rPr>
        <w:rFonts w:ascii="標楷體" w:eastAsia="標楷體" w:hAnsi="標楷體"/>
      </w:rPr>
      <w:fldChar w:fldCharType="end"/>
    </w:r>
  </w:p>
  <w:p w:rsidR="009D04C0" w:rsidRPr="009D04C0" w:rsidRDefault="009D04C0" w:rsidP="00CE0757">
    <w:pPr>
      <w:pStyle w:val="af8"/>
      <w:jc w:val="center"/>
      <w:rPr>
        <w:rFonts w:ascii="標楷體" w:eastAsia="標楷體" w:hAnsi="標楷體"/>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4162" w:rsidRDefault="00214162">
    <w:pPr>
      <w:pStyle w:val="af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7ECA" w:rsidRDefault="00CD7ECA" w:rsidP="00922725">
      <w:pPr>
        <w:ind w:firstLine="480"/>
      </w:pPr>
      <w:r>
        <w:separator/>
      </w:r>
    </w:p>
  </w:footnote>
  <w:footnote w:type="continuationSeparator" w:id="0">
    <w:p w:rsidR="00CD7ECA" w:rsidRDefault="00CD7ECA" w:rsidP="00922725">
      <w:pPr>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4162" w:rsidRDefault="00214162">
    <w:pPr>
      <w:pStyle w:val="af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4162" w:rsidRDefault="00214162">
    <w:pPr>
      <w:pStyle w:val="af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4162" w:rsidRDefault="00214162">
    <w:pPr>
      <w:pStyle w:val="af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455A8"/>
    <w:multiLevelType w:val="hybridMultilevel"/>
    <w:tmpl w:val="6712B43E"/>
    <w:lvl w:ilvl="0" w:tplc="F3B4FB96">
      <w:start w:val="1"/>
      <w:numFmt w:val="decimal"/>
      <w:suff w:val="nothing"/>
      <w:lvlText w:val="%1."/>
      <w:lvlJc w:val="left"/>
      <w:pPr>
        <w:ind w:left="360" w:hanging="480"/>
      </w:pPr>
      <w:rPr>
        <w:rFonts w:hint="eastAsia"/>
      </w:rPr>
    </w:lvl>
    <w:lvl w:ilvl="1" w:tplc="04090019" w:tentative="1">
      <w:start w:val="1"/>
      <w:numFmt w:val="ideographTraditional"/>
      <w:lvlText w:val="%2、"/>
      <w:lvlJc w:val="left"/>
      <w:pPr>
        <w:ind w:left="840" w:hanging="480"/>
      </w:pPr>
    </w:lvl>
    <w:lvl w:ilvl="2" w:tplc="0409001B" w:tentative="1">
      <w:start w:val="1"/>
      <w:numFmt w:val="lowerRoman"/>
      <w:lvlText w:val="%3."/>
      <w:lvlJc w:val="right"/>
      <w:pPr>
        <w:ind w:left="1320" w:hanging="480"/>
      </w:pPr>
    </w:lvl>
    <w:lvl w:ilvl="3" w:tplc="0409000F" w:tentative="1">
      <w:start w:val="1"/>
      <w:numFmt w:val="decimal"/>
      <w:lvlText w:val="%4."/>
      <w:lvlJc w:val="left"/>
      <w:pPr>
        <w:ind w:left="1800" w:hanging="480"/>
      </w:pPr>
    </w:lvl>
    <w:lvl w:ilvl="4" w:tplc="04090019" w:tentative="1">
      <w:start w:val="1"/>
      <w:numFmt w:val="ideographTraditional"/>
      <w:lvlText w:val="%5、"/>
      <w:lvlJc w:val="left"/>
      <w:pPr>
        <w:ind w:left="2280" w:hanging="480"/>
      </w:pPr>
    </w:lvl>
    <w:lvl w:ilvl="5" w:tplc="0409001B" w:tentative="1">
      <w:start w:val="1"/>
      <w:numFmt w:val="lowerRoman"/>
      <w:lvlText w:val="%6."/>
      <w:lvlJc w:val="right"/>
      <w:pPr>
        <w:ind w:left="2760" w:hanging="480"/>
      </w:pPr>
    </w:lvl>
    <w:lvl w:ilvl="6" w:tplc="0409000F" w:tentative="1">
      <w:start w:val="1"/>
      <w:numFmt w:val="decimal"/>
      <w:lvlText w:val="%7."/>
      <w:lvlJc w:val="left"/>
      <w:pPr>
        <w:ind w:left="3240" w:hanging="480"/>
      </w:pPr>
    </w:lvl>
    <w:lvl w:ilvl="7" w:tplc="04090019" w:tentative="1">
      <w:start w:val="1"/>
      <w:numFmt w:val="ideographTraditional"/>
      <w:lvlText w:val="%8、"/>
      <w:lvlJc w:val="left"/>
      <w:pPr>
        <w:ind w:left="3720" w:hanging="480"/>
      </w:pPr>
    </w:lvl>
    <w:lvl w:ilvl="8" w:tplc="0409001B" w:tentative="1">
      <w:start w:val="1"/>
      <w:numFmt w:val="lowerRoman"/>
      <w:lvlText w:val="%9."/>
      <w:lvlJc w:val="right"/>
      <w:pPr>
        <w:ind w:left="4200" w:hanging="480"/>
      </w:pPr>
    </w:lvl>
  </w:abstractNum>
  <w:abstractNum w:abstractNumId="1">
    <w:nsid w:val="1A5856AE"/>
    <w:multiLevelType w:val="hybridMultilevel"/>
    <w:tmpl w:val="6712B43E"/>
    <w:lvl w:ilvl="0" w:tplc="F3B4FB96">
      <w:start w:val="1"/>
      <w:numFmt w:val="decimal"/>
      <w:suff w:val="nothing"/>
      <w:lvlText w:val="%1."/>
      <w:lvlJc w:val="left"/>
      <w:pPr>
        <w:ind w:left="360" w:hanging="480"/>
      </w:pPr>
      <w:rPr>
        <w:rFonts w:hint="eastAsia"/>
      </w:rPr>
    </w:lvl>
    <w:lvl w:ilvl="1" w:tplc="04090019" w:tentative="1">
      <w:start w:val="1"/>
      <w:numFmt w:val="ideographTraditional"/>
      <w:lvlText w:val="%2、"/>
      <w:lvlJc w:val="left"/>
      <w:pPr>
        <w:ind w:left="840" w:hanging="480"/>
      </w:pPr>
    </w:lvl>
    <w:lvl w:ilvl="2" w:tplc="0409001B" w:tentative="1">
      <w:start w:val="1"/>
      <w:numFmt w:val="lowerRoman"/>
      <w:lvlText w:val="%3."/>
      <w:lvlJc w:val="right"/>
      <w:pPr>
        <w:ind w:left="1320" w:hanging="480"/>
      </w:pPr>
    </w:lvl>
    <w:lvl w:ilvl="3" w:tplc="0409000F" w:tentative="1">
      <w:start w:val="1"/>
      <w:numFmt w:val="decimal"/>
      <w:lvlText w:val="%4."/>
      <w:lvlJc w:val="left"/>
      <w:pPr>
        <w:ind w:left="1800" w:hanging="480"/>
      </w:pPr>
    </w:lvl>
    <w:lvl w:ilvl="4" w:tplc="04090019" w:tentative="1">
      <w:start w:val="1"/>
      <w:numFmt w:val="ideographTraditional"/>
      <w:lvlText w:val="%5、"/>
      <w:lvlJc w:val="left"/>
      <w:pPr>
        <w:ind w:left="2280" w:hanging="480"/>
      </w:pPr>
    </w:lvl>
    <w:lvl w:ilvl="5" w:tplc="0409001B" w:tentative="1">
      <w:start w:val="1"/>
      <w:numFmt w:val="lowerRoman"/>
      <w:lvlText w:val="%6."/>
      <w:lvlJc w:val="right"/>
      <w:pPr>
        <w:ind w:left="2760" w:hanging="480"/>
      </w:pPr>
    </w:lvl>
    <w:lvl w:ilvl="6" w:tplc="0409000F" w:tentative="1">
      <w:start w:val="1"/>
      <w:numFmt w:val="decimal"/>
      <w:lvlText w:val="%7."/>
      <w:lvlJc w:val="left"/>
      <w:pPr>
        <w:ind w:left="3240" w:hanging="480"/>
      </w:pPr>
    </w:lvl>
    <w:lvl w:ilvl="7" w:tplc="04090019" w:tentative="1">
      <w:start w:val="1"/>
      <w:numFmt w:val="ideographTraditional"/>
      <w:lvlText w:val="%8、"/>
      <w:lvlJc w:val="left"/>
      <w:pPr>
        <w:ind w:left="3720" w:hanging="480"/>
      </w:pPr>
    </w:lvl>
    <w:lvl w:ilvl="8" w:tplc="0409001B" w:tentative="1">
      <w:start w:val="1"/>
      <w:numFmt w:val="lowerRoman"/>
      <w:lvlText w:val="%9."/>
      <w:lvlJc w:val="right"/>
      <w:pPr>
        <w:ind w:left="4200" w:hanging="4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mirrorMargins/>
  <w:bordersDoNotSurroundHeader/>
  <w:bordersDoNotSurroundFooter/>
  <w:proofState w:spelling="clean" w:grammar="clean"/>
  <w:defaultTabStop w:val="480"/>
  <w:evenAndOddHeaders/>
  <w:drawingGridHorizontalSpacing w:val="12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2725"/>
    <w:rsid w:val="00011EA1"/>
    <w:rsid w:val="00014940"/>
    <w:rsid w:val="000170B9"/>
    <w:rsid w:val="000212C9"/>
    <w:rsid w:val="00032195"/>
    <w:rsid w:val="00034C4C"/>
    <w:rsid w:val="0003635B"/>
    <w:rsid w:val="00045328"/>
    <w:rsid w:val="00045C7D"/>
    <w:rsid w:val="0005750B"/>
    <w:rsid w:val="00083D83"/>
    <w:rsid w:val="00085611"/>
    <w:rsid w:val="00092C37"/>
    <w:rsid w:val="00092CCE"/>
    <w:rsid w:val="00096077"/>
    <w:rsid w:val="000A4AB6"/>
    <w:rsid w:val="000B2CBC"/>
    <w:rsid w:val="000B3024"/>
    <w:rsid w:val="000B7A10"/>
    <w:rsid w:val="000D4D18"/>
    <w:rsid w:val="000E2B06"/>
    <w:rsid w:val="000E7ED8"/>
    <w:rsid w:val="000F0788"/>
    <w:rsid w:val="00111622"/>
    <w:rsid w:val="001141A7"/>
    <w:rsid w:val="00114916"/>
    <w:rsid w:val="00122A3A"/>
    <w:rsid w:val="00130C8B"/>
    <w:rsid w:val="001322B1"/>
    <w:rsid w:val="0013333D"/>
    <w:rsid w:val="00143682"/>
    <w:rsid w:val="00147291"/>
    <w:rsid w:val="001478A2"/>
    <w:rsid w:val="00160A74"/>
    <w:rsid w:val="001618F6"/>
    <w:rsid w:val="00163A2A"/>
    <w:rsid w:val="00185EFF"/>
    <w:rsid w:val="00186F00"/>
    <w:rsid w:val="00195F2A"/>
    <w:rsid w:val="001A1363"/>
    <w:rsid w:val="001B25DC"/>
    <w:rsid w:val="001B37F6"/>
    <w:rsid w:val="001B46A7"/>
    <w:rsid w:val="001C3B27"/>
    <w:rsid w:val="001C4066"/>
    <w:rsid w:val="001C50DB"/>
    <w:rsid w:val="001D341A"/>
    <w:rsid w:val="001D55BE"/>
    <w:rsid w:val="001E07C4"/>
    <w:rsid w:val="001F1BC1"/>
    <w:rsid w:val="001F2B64"/>
    <w:rsid w:val="001F5212"/>
    <w:rsid w:val="00205787"/>
    <w:rsid w:val="00206BF6"/>
    <w:rsid w:val="00212B26"/>
    <w:rsid w:val="00213DE2"/>
    <w:rsid w:val="00214162"/>
    <w:rsid w:val="00221A44"/>
    <w:rsid w:val="002303F2"/>
    <w:rsid w:val="00233CD9"/>
    <w:rsid w:val="0024197D"/>
    <w:rsid w:val="00243B8F"/>
    <w:rsid w:val="0024556D"/>
    <w:rsid w:val="00247BD3"/>
    <w:rsid w:val="002506CD"/>
    <w:rsid w:val="00266C24"/>
    <w:rsid w:val="00275E10"/>
    <w:rsid w:val="00280934"/>
    <w:rsid w:val="0028301D"/>
    <w:rsid w:val="00284D13"/>
    <w:rsid w:val="00286E9E"/>
    <w:rsid w:val="002913F3"/>
    <w:rsid w:val="002933E7"/>
    <w:rsid w:val="0029765E"/>
    <w:rsid w:val="002A68DD"/>
    <w:rsid w:val="002B3DD2"/>
    <w:rsid w:val="002B4FDB"/>
    <w:rsid w:val="002C2B53"/>
    <w:rsid w:val="002C537C"/>
    <w:rsid w:val="002D06F1"/>
    <w:rsid w:val="002D0FCA"/>
    <w:rsid w:val="002D20BD"/>
    <w:rsid w:val="002E3FD0"/>
    <w:rsid w:val="002F62D0"/>
    <w:rsid w:val="00305CA2"/>
    <w:rsid w:val="00311A79"/>
    <w:rsid w:val="00312E29"/>
    <w:rsid w:val="00316539"/>
    <w:rsid w:val="0032252F"/>
    <w:rsid w:val="00323822"/>
    <w:rsid w:val="00332261"/>
    <w:rsid w:val="00334E73"/>
    <w:rsid w:val="003367F3"/>
    <w:rsid w:val="00337388"/>
    <w:rsid w:val="00344F39"/>
    <w:rsid w:val="003502ED"/>
    <w:rsid w:val="0035590D"/>
    <w:rsid w:val="003577F6"/>
    <w:rsid w:val="00374495"/>
    <w:rsid w:val="0038164A"/>
    <w:rsid w:val="0039262B"/>
    <w:rsid w:val="003970EF"/>
    <w:rsid w:val="003A5789"/>
    <w:rsid w:val="003A6EEA"/>
    <w:rsid w:val="003B0441"/>
    <w:rsid w:val="003B1F23"/>
    <w:rsid w:val="003B7D12"/>
    <w:rsid w:val="003B7DF1"/>
    <w:rsid w:val="003D0784"/>
    <w:rsid w:val="003D4B3E"/>
    <w:rsid w:val="003E2C43"/>
    <w:rsid w:val="003E3DC7"/>
    <w:rsid w:val="003E72EC"/>
    <w:rsid w:val="003F2AC2"/>
    <w:rsid w:val="00400FB4"/>
    <w:rsid w:val="0040137A"/>
    <w:rsid w:val="00414277"/>
    <w:rsid w:val="00414B24"/>
    <w:rsid w:val="0043426C"/>
    <w:rsid w:val="00440A1A"/>
    <w:rsid w:val="00444306"/>
    <w:rsid w:val="0044714C"/>
    <w:rsid w:val="0045237D"/>
    <w:rsid w:val="004524D0"/>
    <w:rsid w:val="00455455"/>
    <w:rsid w:val="00456FFA"/>
    <w:rsid w:val="00462E0A"/>
    <w:rsid w:val="00463A38"/>
    <w:rsid w:val="00464A42"/>
    <w:rsid w:val="004735D0"/>
    <w:rsid w:val="0047480A"/>
    <w:rsid w:val="00492868"/>
    <w:rsid w:val="00493944"/>
    <w:rsid w:val="004C0759"/>
    <w:rsid w:val="004C1E3B"/>
    <w:rsid w:val="004C3E12"/>
    <w:rsid w:val="004C5D6F"/>
    <w:rsid w:val="004D181F"/>
    <w:rsid w:val="004D41E2"/>
    <w:rsid w:val="004E7414"/>
    <w:rsid w:val="004F0744"/>
    <w:rsid w:val="004F0B7D"/>
    <w:rsid w:val="005049E3"/>
    <w:rsid w:val="0050585B"/>
    <w:rsid w:val="0052740C"/>
    <w:rsid w:val="00527DC4"/>
    <w:rsid w:val="00533E41"/>
    <w:rsid w:val="00540A83"/>
    <w:rsid w:val="00550197"/>
    <w:rsid w:val="00550356"/>
    <w:rsid w:val="00551CCE"/>
    <w:rsid w:val="005524D9"/>
    <w:rsid w:val="0055325B"/>
    <w:rsid w:val="00555E69"/>
    <w:rsid w:val="0056222B"/>
    <w:rsid w:val="005623B0"/>
    <w:rsid w:val="005638E3"/>
    <w:rsid w:val="005773F0"/>
    <w:rsid w:val="00582ECD"/>
    <w:rsid w:val="005B1756"/>
    <w:rsid w:val="005B2BAF"/>
    <w:rsid w:val="005B7D0B"/>
    <w:rsid w:val="005C1822"/>
    <w:rsid w:val="005C77B7"/>
    <w:rsid w:val="005D3375"/>
    <w:rsid w:val="005E0865"/>
    <w:rsid w:val="005F7569"/>
    <w:rsid w:val="00611F49"/>
    <w:rsid w:val="00615FE2"/>
    <w:rsid w:val="0062022C"/>
    <w:rsid w:val="00623D4B"/>
    <w:rsid w:val="0062629B"/>
    <w:rsid w:val="006302F2"/>
    <w:rsid w:val="00632CE5"/>
    <w:rsid w:val="0063329E"/>
    <w:rsid w:val="00640B50"/>
    <w:rsid w:val="0064147C"/>
    <w:rsid w:val="006429C9"/>
    <w:rsid w:val="00642EBD"/>
    <w:rsid w:val="00647435"/>
    <w:rsid w:val="00652577"/>
    <w:rsid w:val="00653B4F"/>
    <w:rsid w:val="00665070"/>
    <w:rsid w:val="0066601D"/>
    <w:rsid w:val="006701DE"/>
    <w:rsid w:val="006707F5"/>
    <w:rsid w:val="00670958"/>
    <w:rsid w:val="00671100"/>
    <w:rsid w:val="006737D3"/>
    <w:rsid w:val="00674325"/>
    <w:rsid w:val="00681CAA"/>
    <w:rsid w:val="006829AB"/>
    <w:rsid w:val="00687EE5"/>
    <w:rsid w:val="00695DED"/>
    <w:rsid w:val="006970CF"/>
    <w:rsid w:val="006B6A8D"/>
    <w:rsid w:val="006C25F4"/>
    <w:rsid w:val="006D0F28"/>
    <w:rsid w:val="006F3C2D"/>
    <w:rsid w:val="007018D6"/>
    <w:rsid w:val="007027BB"/>
    <w:rsid w:val="00704A25"/>
    <w:rsid w:val="0071104E"/>
    <w:rsid w:val="007114B9"/>
    <w:rsid w:val="00713282"/>
    <w:rsid w:val="007214AF"/>
    <w:rsid w:val="0072307E"/>
    <w:rsid w:val="00725040"/>
    <w:rsid w:val="00725762"/>
    <w:rsid w:val="00727A33"/>
    <w:rsid w:val="00732E3C"/>
    <w:rsid w:val="00742151"/>
    <w:rsid w:val="007503FD"/>
    <w:rsid w:val="00761538"/>
    <w:rsid w:val="00763E68"/>
    <w:rsid w:val="0076776B"/>
    <w:rsid w:val="0077062D"/>
    <w:rsid w:val="00771FC9"/>
    <w:rsid w:val="0077288F"/>
    <w:rsid w:val="007756CE"/>
    <w:rsid w:val="007866F9"/>
    <w:rsid w:val="00790537"/>
    <w:rsid w:val="00791459"/>
    <w:rsid w:val="007A063F"/>
    <w:rsid w:val="007A72B2"/>
    <w:rsid w:val="007C1437"/>
    <w:rsid w:val="007C5857"/>
    <w:rsid w:val="007C59F5"/>
    <w:rsid w:val="007D117F"/>
    <w:rsid w:val="007D1310"/>
    <w:rsid w:val="007D5584"/>
    <w:rsid w:val="007D7724"/>
    <w:rsid w:val="007E22A5"/>
    <w:rsid w:val="007E4802"/>
    <w:rsid w:val="007E6766"/>
    <w:rsid w:val="007F3341"/>
    <w:rsid w:val="007F77A6"/>
    <w:rsid w:val="00804C02"/>
    <w:rsid w:val="00827D09"/>
    <w:rsid w:val="00830289"/>
    <w:rsid w:val="008304C2"/>
    <w:rsid w:val="008318BF"/>
    <w:rsid w:val="00841C69"/>
    <w:rsid w:val="008609E2"/>
    <w:rsid w:val="00866DCF"/>
    <w:rsid w:val="00871A97"/>
    <w:rsid w:val="00877321"/>
    <w:rsid w:val="0088113A"/>
    <w:rsid w:val="00885868"/>
    <w:rsid w:val="00897B34"/>
    <w:rsid w:val="008A3A2D"/>
    <w:rsid w:val="008A43E3"/>
    <w:rsid w:val="008A5CF8"/>
    <w:rsid w:val="008A6AF4"/>
    <w:rsid w:val="008B56B2"/>
    <w:rsid w:val="008C033F"/>
    <w:rsid w:val="008C17D3"/>
    <w:rsid w:val="008C20B6"/>
    <w:rsid w:val="008D1912"/>
    <w:rsid w:val="008D51F2"/>
    <w:rsid w:val="008D5F3C"/>
    <w:rsid w:val="008D69C6"/>
    <w:rsid w:val="008D6CE6"/>
    <w:rsid w:val="008E6A81"/>
    <w:rsid w:val="00902394"/>
    <w:rsid w:val="009064DE"/>
    <w:rsid w:val="00910970"/>
    <w:rsid w:val="009110C3"/>
    <w:rsid w:val="00914D44"/>
    <w:rsid w:val="00916A93"/>
    <w:rsid w:val="00920AA8"/>
    <w:rsid w:val="00922725"/>
    <w:rsid w:val="00925AA3"/>
    <w:rsid w:val="009362C0"/>
    <w:rsid w:val="0094075B"/>
    <w:rsid w:val="009603CD"/>
    <w:rsid w:val="00961373"/>
    <w:rsid w:val="00965675"/>
    <w:rsid w:val="0097135B"/>
    <w:rsid w:val="00972F00"/>
    <w:rsid w:val="009746C0"/>
    <w:rsid w:val="00975364"/>
    <w:rsid w:val="009876B0"/>
    <w:rsid w:val="009939EB"/>
    <w:rsid w:val="009B08BD"/>
    <w:rsid w:val="009C0F9C"/>
    <w:rsid w:val="009C4FC9"/>
    <w:rsid w:val="009D04C0"/>
    <w:rsid w:val="009D3A79"/>
    <w:rsid w:val="009D4093"/>
    <w:rsid w:val="009E680B"/>
    <w:rsid w:val="009E7E01"/>
    <w:rsid w:val="009F0F4E"/>
    <w:rsid w:val="00A05EE0"/>
    <w:rsid w:val="00A06D03"/>
    <w:rsid w:val="00A122D1"/>
    <w:rsid w:val="00A15CE1"/>
    <w:rsid w:val="00A22030"/>
    <w:rsid w:val="00A31D09"/>
    <w:rsid w:val="00A4099F"/>
    <w:rsid w:val="00A47A1C"/>
    <w:rsid w:val="00A52B81"/>
    <w:rsid w:val="00A52C62"/>
    <w:rsid w:val="00A6358A"/>
    <w:rsid w:val="00A64929"/>
    <w:rsid w:val="00A735A9"/>
    <w:rsid w:val="00A737F9"/>
    <w:rsid w:val="00A932A5"/>
    <w:rsid w:val="00AB3D8E"/>
    <w:rsid w:val="00AB6BA8"/>
    <w:rsid w:val="00AB7577"/>
    <w:rsid w:val="00AC3269"/>
    <w:rsid w:val="00AC7865"/>
    <w:rsid w:val="00AD0051"/>
    <w:rsid w:val="00AD3799"/>
    <w:rsid w:val="00AE32AB"/>
    <w:rsid w:val="00AE44FB"/>
    <w:rsid w:val="00AE61A0"/>
    <w:rsid w:val="00AF3192"/>
    <w:rsid w:val="00AF3242"/>
    <w:rsid w:val="00AF60C7"/>
    <w:rsid w:val="00B020B9"/>
    <w:rsid w:val="00B06464"/>
    <w:rsid w:val="00B07120"/>
    <w:rsid w:val="00B164FD"/>
    <w:rsid w:val="00B3489A"/>
    <w:rsid w:val="00B355E2"/>
    <w:rsid w:val="00B36DC5"/>
    <w:rsid w:val="00B5325A"/>
    <w:rsid w:val="00B56481"/>
    <w:rsid w:val="00B61087"/>
    <w:rsid w:val="00B6442E"/>
    <w:rsid w:val="00B654B0"/>
    <w:rsid w:val="00B70027"/>
    <w:rsid w:val="00B70092"/>
    <w:rsid w:val="00B753AC"/>
    <w:rsid w:val="00B97301"/>
    <w:rsid w:val="00BB13BE"/>
    <w:rsid w:val="00BB186E"/>
    <w:rsid w:val="00BB416B"/>
    <w:rsid w:val="00BB75B3"/>
    <w:rsid w:val="00BB785A"/>
    <w:rsid w:val="00BC03A8"/>
    <w:rsid w:val="00BC0EB6"/>
    <w:rsid w:val="00BC1A2E"/>
    <w:rsid w:val="00BD0681"/>
    <w:rsid w:val="00BD375C"/>
    <w:rsid w:val="00BE291E"/>
    <w:rsid w:val="00BF0A87"/>
    <w:rsid w:val="00BF3F85"/>
    <w:rsid w:val="00BF4D1B"/>
    <w:rsid w:val="00BF6613"/>
    <w:rsid w:val="00C005E9"/>
    <w:rsid w:val="00C1436E"/>
    <w:rsid w:val="00C16C19"/>
    <w:rsid w:val="00C17A1D"/>
    <w:rsid w:val="00C2353B"/>
    <w:rsid w:val="00C25516"/>
    <w:rsid w:val="00C32F1E"/>
    <w:rsid w:val="00C41CB5"/>
    <w:rsid w:val="00C4430F"/>
    <w:rsid w:val="00C44732"/>
    <w:rsid w:val="00C51191"/>
    <w:rsid w:val="00C55270"/>
    <w:rsid w:val="00C77C46"/>
    <w:rsid w:val="00C809E9"/>
    <w:rsid w:val="00C83263"/>
    <w:rsid w:val="00C832CE"/>
    <w:rsid w:val="00C833F2"/>
    <w:rsid w:val="00C84404"/>
    <w:rsid w:val="00C90F22"/>
    <w:rsid w:val="00C92AD9"/>
    <w:rsid w:val="00CA12BE"/>
    <w:rsid w:val="00CA4495"/>
    <w:rsid w:val="00CA7CB8"/>
    <w:rsid w:val="00CB3588"/>
    <w:rsid w:val="00CB67F8"/>
    <w:rsid w:val="00CC7535"/>
    <w:rsid w:val="00CD0369"/>
    <w:rsid w:val="00CD20C6"/>
    <w:rsid w:val="00CD6789"/>
    <w:rsid w:val="00CD7ECA"/>
    <w:rsid w:val="00CE0757"/>
    <w:rsid w:val="00CE1486"/>
    <w:rsid w:val="00CE3F04"/>
    <w:rsid w:val="00CF0AA8"/>
    <w:rsid w:val="00CF2B97"/>
    <w:rsid w:val="00CF5814"/>
    <w:rsid w:val="00D02D12"/>
    <w:rsid w:val="00D03194"/>
    <w:rsid w:val="00D04D81"/>
    <w:rsid w:val="00D055C0"/>
    <w:rsid w:val="00D066CB"/>
    <w:rsid w:val="00D14532"/>
    <w:rsid w:val="00D27E6A"/>
    <w:rsid w:val="00D302C0"/>
    <w:rsid w:val="00D33A99"/>
    <w:rsid w:val="00D352B8"/>
    <w:rsid w:val="00D405B6"/>
    <w:rsid w:val="00D40C6D"/>
    <w:rsid w:val="00D45796"/>
    <w:rsid w:val="00D51E56"/>
    <w:rsid w:val="00D5545B"/>
    <w:rsid w:val="00D60BB3"/>
    <w:rsid w:val="00D679E2"/>
    <w:rsid w:val="00D71665"/>
    <w:rsid w:val="00D720EA"/>
    <w:rsid w:val="00D77FD2"/>
    <w:rsid w:val="00D80FED"/>
    <w:rsid w:val="00D83A21"/>
    <w:rsid w:val="00D8492C"/>
    <w:rsid w:val="00D9097C"/>
    <w:rsid w:val="00D90AC8"/>
    <w:rsid w:val="00D943AE"/>
    <w:rsid w:val="00D96BFB"/>
    <w:rsid w:val="00DA425D"/>
    <w:rsid w:val="00DA4CA5"/>
    <w:rsid w:val="00DB30B2"/>
    <w:rsid w:val="00DB6769"/>
    <w:rsid w:val="00DC158A"/>
    <w:rsid w:val="00DC2045"/>
    <w:rsid w:val="00DC6597"/>
    <w:rsid w:val="00DD0108"/>
    <w:rsid w:val="00DE11C4"/>
    <w:rsid w:val="00DF1BE0"/>
    <w:rsid w:val="00DF505E"/>
    <w:rsid w:val="00DF541B"/>
    <w:rsid w:val="00E0067A"/>
    <w:rsid w:val="00E00C04"/>
    <w:rsid w:val="00E12FF7"/>
    <w:rsid w:val="00E16CFD"/>
    <w:rsid w:val="00E2491D"/>
    <w:rsid w:val="00E27407"/>
    <w:rsid w:val="00E3256B"/>
    <w:rsid w:val="00E33285"/>
    <w:rsid w:val="00E430CA"/>
    <w:rsid w:val="00E50194"/>
    <w:rsid w:val="00E536FB"/>
    <w:rsid w:val="00E548B0"/>
    <w:rsid w:val="00E6105C"/>
    <w:rsid w:val="00E710C8"/>
    <w:rsid w:val="00E75B77"/>
    <w:rsid w:val="00E80444"/>
    <w:rsid w:val="00E96AAF"/>
    <w:rsid w:val="00E96FE2"/>
    <w:rsid w:val="00EA7D37"/>
    <w:rsid w:val="00EB0E5F"/>
    <w:rsid w:val="00EB6010"/>
    <w:rsid w:val="00EC191C"/>
    <w:rsid w:val="00EC2810"/>
    <w:rsid w:val="00EC5203"/>
    <w:rsid w:val="00EC6E6D"/>
    <w:rsid w:val="00ED2228"/>
    <w:rsid w:val="00EE0C99"/>
    <w:rsid w:val="00EE401D"/>
    <w:rsid w:val="00EF110C"/>
    <w:rsid w:val="00F052E7"/>
    <w:rsid w:val="00F0552A"/>
    <w:rsid w:val="00F0568F"/>
    <w:rsid w:val="00F05E23"/>
    <w:rsid w:val="00F16436"/>
    <w:rsid w:val="00F17E22"/>
    <w:rsid w:val="00F22472"/>
    <w:rsid w:val="00F26EEB"/>
    <w:rsid w:val="00F30E05"/>
    <w:rsid w:val="00F31600"/>
    <w:rsid w:val="00F40596"/>
    <w:rsid w:val="00F4172D"/>
    <w:rsid w:val="00F4308F"/>
    <w:rsid w:val="00F54300"/>
    <w:rsid w:val="00F65D2A"/>
    <w:rsid w:val="00F71771"/>
    <w:rsid w:val="00F72D60"/>
    <w:rsid w:val="00F80A2F"/>
    <w:rsid w:val="00F85DD5"/>
    <w:rsid w:val="00F86C32"/>
    <w:rsid w:val="00FA68A8"/>
    <w:rsid w:val="00FB0C93"/>
    <w:rsid w:val="00FB42F2"/>
    <w:rsid w:val="00FC7E8B"/>
    <w:rsid w:val="00FE1818"/>
    <w:rsid w:val="00FE31E4"/>
    <w:rsid w:val="00FF367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2725"/>
    <w:pPr>
      <w:overflowPunct w:val="0"/>
      <w:ind w:firstLineChars="200" w:firstLine="200"/>
      <w:jc w:val="both"/>
    </w:pPr>
    <w:rPr>
      <w:rFonts w:ascii="標楷體" w:eastAsia="標楷體" w:hAnsi="標楷體" w:cs="標楷體"/>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新標題三"/>
    <w:basedOn w:val="a"/>
    <w:qFormat/>
    <w:rsid w:val="00492868"/>
    <w:pPr>
      <w:keepNext/>
      <w:overflowPunct/>
      <w:spacing w:line="600" w:lineRule="exact"/>
      <w:ind w:leftChars="275" w:left="425" w:hangingChars="150" w:hanging="150"/>
      <w:outlineLvl w:val="2"/>
    </w:pPr>
    <w:rPr>
      <w:rFonts w:cs="新細明體"/>
      <w:bCs/>
      <w:kern w:val="0"/>
      <w:sz w:val="32"/>
      <w:szCs w:val="32"/>
      <w:lang w:eastAsia="en-US" w:bidi="en-US"/>
    </w:rPr>
  </w:style>
  <w:style w:type="paragraph" w:customStyle="1" w:styleId="a4">
    <w:name w:val="新標題四"/>
    <w:basedOn w:val="a"/>
    <w:qFormat/>
    <w:rsid w:val="00492868"/>
    <w:pPr>
      <w:keepNext/>
      <w:overflowPunct/>
      <w:spacing w:line="600" w:lineRule="exact"/>
      <w:ind w:leftChars="425" w:left="525" w:hangingChars="100" w:hanging="100"/>
      <w:outlineLvl w:val="2"/>
    </w:pPr>
    <w:rPr>
      <w:rFonts w:cs="新細明體"/>
      <w:bCs/>
      <w:color w:val="000000"/>
      <w:kern w:val="0"/>
      <w:sz w:val="32"/>
      <w:szCs w:val="32"/>
      <w:lang w:bidi="en-US"/>
    </w:rPr>
  </w:style>
  <w:style w:type="paragraph" w:customStyle="1" w:styleId="a5">
    <w:name w:val="新標題五"/>
    <w:basedOn w:val="a"/>
    <w:qFormat/>
    <w:rsid w:val="00492868"/>
    <w:pPr>
      <w:widowControl w:val="0"/>
      <w:overflowPunct/>
      <w:spacing w:line="600" w:lineRule="exact"/>
      <w:ind w:leftChars="475" w:left="625" w:hangingChars="150" w:hanging="150"/>
    </w:pPr>
    <w:rPr>
      <w:rFonts w:hAnsi="Wingdings 2" w:cs="Times New Roman"/>
      <w:sz w:val="32"/>
      <w:szCs w:val="36"/>
    </w:rPr>
  </w:style>
  <w:style w:type="paragraph" w:customStyle="1" w:styleId="a6">
    <w:name w:val="新標題一"/>
    <w:basedOn w:val="a7"/>
    <w:qFormat/>
    <w:rsid w:val="00492868"/>
    <w:pPr>
      <w:adjustRightInd w:val="0"/>
      <w:snapToGrid w:val="0"/>
      <w:spacing w:line="600" w:lineRule="exact"/>
      <w:jc w:val="both"/>
    </w:pPr>
    <w:rPr>
      <w:rFonts w:ascii="標楷體" w:eastAsia="標楷體" w:hAnsi="標楷體" w:cs="Times New Roman"/>
      <w:b/>
      <w:snapToGrid w:val="0"/>
      <w:kern w:val="0"/>
      <w:sz w:val="32"/>
      <w:szCs w:val="32"/>
    </w:rPr>
  </w:style>
  <w:style w:type="paragraph" w:styleId="a7">
    <w:name w:val="Plain Text"/>
    <w:basedOn w:val="a"/>
    <w:link w:val="a8"/>
    <w:uiPriority w:val="99"/>
    <w:semiHidden/>
    <w:unhideWhenUsed/>
    <w:rsid w:val="00492868"/>
    <w:pPr>
      <w:widowControl w:val="0"/>
      <w:overflowPunct/>
      <w:ind w:firstLineChars="0" w:firstLine="0"/>
      <w:jc w:val="left"/>
    </w:pPr>
    <w:rPr>
      <w:rFonts w:ascii="細明體" w:eastAsia="細明體" w:hAnsi="Courier New" w:cs="Courier New"/>
    </w:rPr>
  </w:style>
  <w:style w:type="character" w:customStyle="1" w:styleId="a8">
    <w:name w:val="純文字 字元"/>
    <w:basedOn w:val="a0"/>
    <w:link w:val="a7"/>
    <w:uiPriority w:val="99"/>
    <w:semiHidden/>
    <w:rsid w:val="00492868"/>
    <w:rPr>
      <w:rFonts w:ascii="細明體" w:eastAsia="細明體" w:hAnsi="Courier New" w:cs="Courier New"/>
      <w:sz w:val="24"/>
      <w:szCs w:val="24"/>
    </w:rPr>
  </w:style>
  <w:style w:type="paragraph" w:customStyle="1" w:styleId="a9">
    <w:name w:val="新標題一內文"/>
    <w:basedOn w:val="a"/>
    <w:qFormat/>
    <w:rsid w:val="00492868"/>
    <w:pPr>
      <w:widowControl w:val="0"/>
      <w:overflowPunct/>
      <w:adjustRightInd w:val="0"/>
      <w:snapToGrid w:val="0"/>
      <w:spacing w:line="600" w:lineRule="exact"/>
      <w:ind w:leftChars="225" w:left="225"/>
    </w:pPr>
    <w:rPr>
      <w:rFonts w:cs="Times New Roman"/>
      <w:snapToGrid w:val="0"/>
      <w:kern w:val="0"/>
      <w:sz w:val="32"/>
      <w:szCs w:val="32"/>
    </w:rPr>
  </w:style>
  <w:style w:type="paragraph" w:customStyle="1" w:styleId="aa">
    <w:name w:val="新標題二"/>
    <w:basedOn w:val="a"/>
    <w:qFormat/>
    <w:rsid w:val="00492868"/>
    <w:pPr>
      <w:widowControl w:val="0"/>
      <w:overflowPunct/>
      <w:adjustRightInd w:val="0"/>
      <w:snapToGrid w:val="0"/>
      <w:spacing w:line="600" w:lineRule="exact"/>
      <w:ind w:leftChars="225" w:left="325" w:hangingChars="100" w:hanging="100"/>
    </w:pPr>
    <w:rPr>
      <w:rFonts w:cs="Times New Roman"/>
      <w:b/>
      <w:bCs/>
      <w:snapToGrid w:val="0"/>
      <w:kern w:val="0"/>
      <w:sz w:val="32"/>
      <w:szCs w:val="32"/>
    </w:rPr>
  </w:style>
  <w:style w:type="paragraph" w:customStyle="1" w:styleId="ab">
    <w:name w:val="新標題三內文"/>
    <w:basedOn w:val="a"/>
    <w:qFormat/>
    <w:rsid w:val="00492868"/>
    <w:pPr>
      <w:widowControl w:val="0"/>
      <w:overflowPunct/>
      <w:adjustRightInd w:val="0"/>
      <w:spacing w:line="600" w:lineRule="exact"/>
      <w:ind w:leftChars="450" w:left="450"/>
    </w:pPr>
    <w:rPr>
      <w:rFonts w:ascii="Times New Roman" w:hAnsi="Times New Roman" w:cs="Times New Roman"/>
      <w:snapToGrid w:val="0"/>
      <w:kern w:val="0"/>
      <w:sz w:val="32"/>
      <w:szCs w:val="30"/>
    </w:rPr>
  </w:style>
  <w:style w:type="paragraph" w:customStyle="1" w:styleId="ac">
    <w:name w:val="新標題二內文"/>
    <w:basedOn w:val="a"/>
    <w:qFormat/>
    <w:rsid w:val="00492868"/>
    <w:pPr>
      <w:widowControl w:val="0"/>
      <w:overflowPunct/>
      <w:adjustRightInd w:val="0"/>
      <w:snapToGrid w:val="0"/>
      <w:spacing w:line="520" w:lineRule="exact"/>
      <w:ind w:leftChars="325" w:left="325"/>
    </w:pPr>
    <w:rPr>
      <w:rFonts w:cs="Times New Roman"/>
      <w:color w:val="000000"/>
      <w:sz w:val="32"/>
    </w:rPr>
  </w:style>
  <w:style w:type="paragraph" w:customStyle="1" w:styleId="ad">
    <w:name w:val="一."/>
    <w:basedOn w:val="a"/>
    <w:qFormat/>
    <w:rsid w:val="00492868"/>
    <w:pPr>
      <w:widowControl w:val="0"/>
      <w:overflowPunct/>
      <w:adjustRightInd w:val="0"/>
      <w:snapToGrid w:val="0"/>
      <w:spacing w:line="300" w:lineRule="auto"/>
      <w:ind w:left="672" w:hangingChars="210" w:hanging="672"/>
    </w:pPr>
    <w:rPr>
      <w:rFonts w:hAnsi="Times New Roman" w:cs="Times New Roman"/>
      <w:kern w:val="0"/>
      <w:sz w:val="32"/>
      <w:szCs w:val="20"/>
    </w:rPr>
  </w:style>
  <w:style w:type="paragraph" w:customStyle="1" w:styleId="n">
    <w:name w:val="一n"/>
    <w:basedOn w:val="ad"/>
    <w:qFormat/>
    <w:rsid w:val="00492868"/>
    <w:pPr>
      <w:spacing w:line="400" w:lineRule="exact"/>
      <w:ind w:left="504" w:hanging="504"/>
    </w:pPr>
    <w:rPr>
      <w:rFonts w:hAnsi="標楷體"/>
      <w:sz w:val="24"/>
      <w:szCs w:val="24"/>
    </w:rPr>
  </w:style>
  <w:style w:type="paragraph" w:customStyle="1" w:styleId="ae">
    <w:name w:val="壹"/>
    <w:basedOn w:val="a"/>
    <w:qFormat/>
    <w:rsid w:val="00492868"/>
    <w:pPr>
      <w:widowControl w:val="0"/>
      <w:overflowPunct/>
      <w:snapToGrid w:val="0"/>
      <w:spacing w:line="400" w:lineRule="exact"/>
      <w:ind w:firstLineChars="205" w:firstLine="492"/>
      <w:jc w:val="left"/>
    </w:pPr>
    <w:rPr>
      <w:rFonts w:cs="Times New Roman"/>
    </w:rPr>
  </w:style>
  <w:style w:type="paragraph" w:customStyle="1" w:styleId="af">
    <w:name w:val="全對齊"/>
    <w:basedOn w:val="a"/>
    <w:qFormat/>
    <w:rsid w:val="00492868"/>
    <w:pPr>
      <w:widowControl w:val="0"/>
      <w:overflowPunct/>
      <w:snapToGrid w:val="0"/>
      <w:spacing w:line="400" w:lineRule="exact"/>
      <w:ind w:firstLineChars="0" w:firstLine="0"/>
    </w:pPr>
    <w:rPr>
      <w:rFonts w:cs="Times New Roman"/>
    </w:rPr>
  </w:style>
  <w:style w:type="paragraph" w:customStyle="1" w:styleId="af0">
    <w:name w:val="(一)."/>
    <w:basedOn w:val="a"/>
    <w:qFormat/>
    <w:rsid w:val="00492868"/>
    <w:pPr>
      <w:widowControl w:val="0"/>
      <w:overflowPunct/>
      <w:adjustRightInd w:val="0"/>
      <w:snapToGrid w:val="0"/>
      <w:spacing w:line="300" w:lineRule="auto"/>
      <w:ind w:left="851" w:firstLineChars="0" w:hanging="522"/>
    </w:pPr>
    <w:rPr>
      <w:rFonts w:ascii="Times New Roman" w:eastAsia="華康楷書體W5(P)" w:hAnsi="Times New Roman" w:cs="Times New Roman"/>
      <w:sz w:val="32"/>
      <w:szCs w:val="20"/>
    </w:rPr>
  </w:style>
  <w:style w:type="paragraph" w:customStyle="1" w:styleId="n0">
    <w:name w:val="(一)n"/>
    <w:basedOn w:val="af0"/>
    <w:qFormat/>
    <w:rsid w:val="00492868"/>
    <w:pPr>
      <w:spacing w:line="400" w:lineRule="exact"/>
    </w:pPr>
    <w:rPr>
      <w:sz w:val="24"/>
      <w:u w:val="single"/>
    </w:rPr>
  </w:style>
  <w:style w:type="paragraph" w:customStyle="1" w:styleId="1n">
    <w:name w:val="1n"/>
    <w:basedOn w:val="n"/>
    <w:qFormat/>
    <w:rsid w:val="00492868"/>
    <w:pPr>
      <w:ind w:leftChars="231" w:left="806" w:hangingChars="105" w:hanging="252"/>
    </w:pPr>
    <w:rPr>
      <w:u w:val="single"/>
    </w:rPr>
  </w:style>
  <w:style w:type="paragraph" w:customStyle="1" w:styleId="nn">
    <w:name w:val="一nn"/>
    <w:basedOn w:val="ae"/>
    <w:qFormat/>
    <w:rsid w:val="00492868"/>
    <w:pPr>
      <w:ind w:left="396" w:hangingChars="165" w:hanging="396"/>
      <w:jc w:val="both"/>
    </w:pPr>
  </w:style>
  <w:style w:type="paragraph" w:customStyle="1" w:styleId="nn0">
    <w:name w:val="(一)nn"/>
    <w:basedOn w:val="af0"/>
    <w:qFormat/>
    <w:rsid w:val="00492868"/>
    <w:pPr>
      <w:ind w:left="823" w:hanging="494"/>
    </w:pPr>
    <w:rPr>
      <w:rFonts w:ascii="標楷體" w:eastAsia="標楷體" w:hAnsi="標楷體"/>
      <w:sz w:val="24"/>
      <w:szCs w:val="24"/>
    </w:rPr>
  </w:style>
  <w:style w:type="paragraph" w:customStyle="1" w:styleId="1nn">
    <w:name w:val="1nn"/>
    <w:basedOn w:val="1n"/>
    <w:qFormat/>
    <w:rsid w:val="00492868"/>
    <w:rPr>
      <w:u w:val="none"/>
    </w:rPr>
  </w:style>
  <w:style w:type="paragraph" w:customStyle="1" w:styleId="1nn0">
    <w:name w:val="(1)nn"/>
    <w:basedOn w:val="a"/>
    <w:qFormat/>
    <w:rsid w:val="00492868"/>
    <w:pPr>
      <w:widowControl w:val="0"/>
      <w:overflowPunct/>
      <w:adjustRightInd w:val="0"/>
      <w:snapToGrid w:val="0"/>
      <w:spacing w:line="400" w:lineRule="exact"/>
      <w:ind w:leftChars="324" w:left="1085" w:hangingChars="128" w:hanging="307"/>
    </w:pPr>
    <w:rPr>
      <w:rFonts w:ascii="Times New Roman" w:eastAsia="華康楷書體W5(P)" w:hAnsi="Times New Roman" w:cs="Times New Roman"/>
      <w:noProof/>
      <w:kern w:val="0"/>
    </w:rPr>
  </w:style>
  <w:style w:type="paragraph" w:customStyle="1" w:styleId="af1">
    <w:name w:val="新標題四內文"/>
    <w:basedOn w:val="ab"/>
    <w:qFormat/>
    <w:rsid w:val="00492868"/>
    <w:pPr>
      <w:widowControl/>
      <w:overflowPunct w:val="0"/>
      <w:snapToGrid w:val="0"/>
      <w:spacing w:line="540" w:lineRule="exact"/>
      <w:ind w:leftChars="500" w:left="1600" w:firstLine="640"/>
    </w:pPr>
    <w:rPr>
      <w:rFonts w:ascii="標楷體" w:hAnsi="標楷體"/>
    </w:rPr>
  </w:style>
  <w:style w:type="paragraph" w:styleId="af2">
    <w:name w:val="caption"/>
    <w:basedOn w:val="a"/>
    <w:next w:val="a"/>
    <w:qFormat/>
    <w:rsid w:val="00492868"/>
    <w:pPr>
      <w:widowControl w:val="0"/>
      <w:overflowPunct/>
      <w:ind w:firstLineChars="0" w:firstLine="0"/>
      <w:jc w:val="left"/>
    </w:pPr>
    <w:rPr>
      <w:rFonts w:ascii="Times New Roman" w:eastAsia="新細明體" w:hAnsi="Times New Roman" w:cs="Times New Roman"/>
      <w:sz w:val="20"/>
      <w:szCs w:val="20"/>
    </w:rPr>
  </w:style>
  <w:style w:type="character" w:styleId="af3">
    <w:name w:val="Strong"/>
    <w:qFormat/>
    <w:rsid w:val="00492868"/>
    <w:rPr>
      <w:b/>
      <w:bCs/>
    </w:rPr>
  </w:style>
  <w:style w:type="character" w:styleId="af4">
    <w:name w:val="Emphasis"/>
    <w:qFormat/>
    <w:rsid w:val="00492868"/>
    <w:rPr>
      <w:i/>
      <w:iCs/>
    </w:rPr>
  </w:style>
  <w:style w:type="paragraph" w:styleId="af5">
    <w:name w:val="List Paragraph"/>
    <w:basedOn w:val="a"/>
    <w:uiPriority w:val="34"/>
    <w:qFormat/>
    <w:rsid w:val="00492868"/>
    <w:pPr>
      <w:widowControl w:val="0"/>
      <w:overflowPunct/>
      <w:ind w:leftChars="200" w:left="480" w:firstLineChars="0" w:firstLine="0"/>
      <w:jc w:val="left"/>
    </w:pPr>
    <w:rPr>
      <w:rFonts w:ascii="Times New Roman" w:eastAsia="新細明體" w:hAnsi="Times New Roman" w:cs="Times New Roman"/>
    </w:rPr>
  </w:style>
  <w:style w:type="paragraph" w:styleId="af6">
    <w:name w:val="header"/>
    <w:basedOn w:val="a"/>
    <w:link w:val="af7"/>
    <w:uiPriority w:val="99"/>
    <w:unhideWhenUsed/>
    <w:rsid w:val="00922725"/>
    <w:pPr>
      <w:widowControl w:val="0"/>
      <w:tabs>
        <w:tab w:val="center" w:pos="4153"/>
        <w:tab w:val="right" w:pos="8306"/>
      </w:tabs>
      <w:overflowPunct/>
      <w:snapToGrid w:val="0"/>
      <w:ind w:firstLineChars="0" w:firstLine="0"/>
      <w:jc w:val="left"/>
    </w:pPr>
    <w:rPr>
      <w:rFonts w:ascii="Times New Roman" w:eastAsia="新細明體" w:hAnsi="Times New Roman" w:cs="Times New Roman"/>
      <w:sz w:val="20"/>
      <w:szCs w:val="20"/>
    </w:rPr>
  </w:style>
  <w:style w:type="character" w:customStyle="1" w:styleId="af7">
    <w:name w:val="頁首 字元"/>
    <w:basedOn w:val="a0"/>
    <w:link w:val="af6"/>
    <w:uiPriority w:val="99"/>
    <w:rsid w:val="00922725"/>
    <w:rPr>
      <w:rFonts w:ascii="Times New Roman" w:hAnsi="Times New Roman"/>
      <w:kern w:val="2"/>
    </w:rPr>
  </w:style>
  <w:style w:type="paragraph" w:styleId="af8">
    <w:name w:val="footer"/>
    <w:basedOn w:val="a"/>
    <w:link w:val="af9"/>
    <w:uiPriority w:val="99"/>
    <w:unhideWhenUsed/>
    <w:rsid w:val="00922725"/>
    <w:pPr>
      <w:widowControl w:val="0"/>
      <w:tabs>
        <w:tab w:val="center" w:pos="4153"/>
        <w:tab w:val="right" w:pos="8306"/>
      </w:tabs>
      <w:overflowPunct/>
      <w:snapToGrid w:val="0"/>
      <w:ind w:firstLineChars="0" w:firstLine="0"/>
      <w:jc w:val="left"/>
    </w:pPr>
    <w:rPr>
      <w:rFonts w:ascii="Times New Roman" w:eastAsia="新細明體" w:hAnsi="Times New Roman" w:cs="Times New Roman"/>
      <w:sz w:val="20"/>
      <w:szCs w:val="20"/>
    </w:rPr>
  </w:style>
  <w:style w:type="character" w:customStyle="1" w:styleId="af9">
    <w:name w:val="頁尾 字元"/>
    <w:basedOn w:val="a0"/>
    <w:link w:val="af8"/>
    <w:uiPriority w:val="99"/>
    <w:rsid w:val="00922725"/>
    <w:rPr>
      <w:rFonts w:ascii="Times New Roman" w:hAnsi="Times New Roman"/>
      <w:kern w:val="2"/>
    </w:rPr>
  </w:style>
  <w:style w:type="paragraph" w:customStyle="1" w:styleId="123">
    <w:name w:val="內文123"/>
    <w:qFormat/>
    <w:rsid w:val="00922725"/>
    <w:pPr>
      <w:overflowPunct w:val="0"/>
      <w:ind w:firstLineChars="450" w:firstLine="450"/>
      <w:jc w:val="both"/>
    </w:pPr>
    <w:rPr>
      <w:rFonts w:ascii="標楷體" w:eastAsia="標楷體" w:hAnsi="標楷體" w:cs="標楷體"/>
      <w:b/>
      <w:kern w:val="2"/>
      <w:sz w:val="24"/>
      <w:szCs w:val="24"/>
    </w:rPr>
  </w:style>
  <w:style w:type="paragraph" w:customStyle="1" w:styleId="2">
    <w:name w:val="標題2(壹貳參)"/>
    <w:qFormat/>
    <w:rsid w:val="00922725"/>
    <w:pPr>
      <w:overflowPunct w:val="0"/>
      <w:ind w:leftChars="250" w:left="250"/>
      <w:jc w:val="both"/>
      <w:outlineLvl w:val="1"/>
    </w:pPr>
    <w:rPr>
      <w:rFonts w:ascii="標楷體" w:eastAsia="標楷體" w:hAnsi="標楷體" w:cs="標楷體"/>
      <w:b/>
      <w:kern w:val="2"/>
      <w:sz w:val="36"/>
      <w:szCs w:val="40"/>
    </w:rPr>
  </w:style>
  <w:style w:type="paragraph" w:customStyle="1" w:styleId="3">
    <w:name w:val="標題3(一二三)"/>
    <w:qFormat/>
    <w:rsid w:val="00922725"/>
    <w:pPr>
      <w:overflowPunct w:val="0"/>
      <w:jc w:val="both"/>
      <w:outlineLvl w:val="2"/>
    </w:pPr>
    <w:rPr>
      <w:rFonts w:ascii="標楷體" w:eastAsia="標楷體" w:hAnsi="標楷體" w:cs="標楷體"/>
      <w:b/>
      <w:kern w:val="2"/>
      <w:sz w:val="32"/>
      <w:szCs w:val="40"/>
    </w:rPr>
  </w:style>
  <w:style w:type="paragraph" w:customStyle="1" w:styleId="4">
    <w:name w:val="標題4(機關名稱)"/>
    <w:qFormat/>
    <w:rsid w:val="00922725"/>
    <w:pPr>
      <w:overflowPunct w:val="0"/>
      <w:ind w:firstLineChars="150" w:firstLine="150"/>
      <w:jc w:val="both"/>
      <w:outlineLvl w:val="3"/>
    </w:pPr>
    <w:rPr>
      <w:rFonts w:ascii="標楷體" w:eastAsia="標楷體" w:hAnsi="標楷體" w:cs="標楷體"/>
      <w:b/>
      <w:kern w:val="2"/>
      <w:sz w:val="28"/>
      <w:szCs w:val="40"/>
    </w:rPr>
  </w:style>
  <w:style w:type="paragraph" w:styleId="afa">
    <w:name w:val="Body Text Indent"/>
    <w:basedOn w:val="a"/>
    <w:link w:val="afb"/>
    <w:unhideWhenUsed/>
    <w:rsid w:val="00922725"/>
    <w:pPr>
      <w:spacing w:after="120"/>
      <w:ind w:leftChars="200" w:left="480"/>
    </w:pPr>
  </w:style>
  <w:style w:type="character" w:customStyle="1" w:styleId="afb">
    <w:name w:val="本文縮排 字元"/>
    <w:basedOn w:val="a0"/>
    <w:link w:val="afa"/>
    <w:rsid w:val="00922725"/>
    <w:rPr>
      <w:rFonts w:ascii="標楷體" w:eastAsia="標楷體" w:hAnsi="標楷體" w:cs="標楷體"/>
      <w:kern w:val="2"/>
      <w:sz w:val="24"/>
      <w:szCs w:val="24"/>
    </w:rPr>
  </w:style>
  <w:style w:type="paragraph" w:styleId="afc">
    <w:name w:val="Body Text"/>
    <w:basedOn w:val="a"/>
    <w:link w:val="afd"/>
    <w:unhideWhenUsed/>
    <w:rsid w:val="00E27407"/>
    <w:pPr>
      <w:spacing w:after="120"/>
    </w:pPr>
  </w:style>
  <w:style w:type="character" w:customStyle="1" w:styleId="afd">
    <w:name w:val="本文 字元"/>
    <w:basedOn w:val="a0"/>
    <w:link w:val="afc"/>
    <w:uiPriority w:val="99"/>
    <w:rsid w:val="00E27407"/>
    <w:rPr>
      <w:rFonts w:ascii="標楷體" w:eastAsia="標楷體" w:hAnsi="標楷體" w:cs="標楷體"/>
      <w:kern w:val="2"/>
      <w:sz w:val="24"/>
      <w:szCs w:val="24"/>
    </w:rPr>
  </w:style>
  <w:style w:type="character" w:styleId="afe">
    <w:name w:val="page number"/>
    <w:basedOn w:val="a0"/>
    <w:semiHidden/>
    <w:rsid w:val="008A43E3"/>
  </w:style>
  <w:style w:type="table" w:styleId="aff">
    <w:name w:val="Table Grid"/>
    <w:basedOn w:val="a1"/>
    <w:uiPriority w:val="59"/>
    <w:rsid w:val="001149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0">
    <w:name w:val="Balloon Text"/>
    <w:basedOn w:val="a"/>
    <w:link w:val="aff1"/>
    <w:uiPriority w:val="99"/>
    <w:semiHidden/>
    <w:unhideWhenUsed/>
    <w:rsid w:val="005B1756"/>
    <w:rPr>
      <w:rFonts w:asciiTheme="majorHAnsi" w:eastAsiaTheme="majorEastAsia" w:hAnsiTheme="majorHAnsi" w:cstheme="majorBidi"/>
      <w:sz w:val="18"/>
      <w:szCs w:val="18"/>
    </w:rPr>
  </w:style>
  <w:style w:type="character" w:customStyle="1" w:styleId="aff1">
    <w:name w:val="註解方塊文字 字元"/>
    <w:basedOn w:val="a0"/>
    <w:link w:val="aff0"/>
    <w:uiPriority w:val="99"/>
    <w:semiHidden/>
    <w:rsid w:val="005B1756"/>
    <w:rPr>
      <w:rFonts w:asciiTheme="majorHAnsi" w:eastAsiaTheme="majorEastAsia" w:hAnsiTheme="majorHAnsi" w:cstheme="majorBidi"/>
      <w:kern w:val="2"/>
      <w:sz w:val="18"/>
      <w:szCs w:val="18"/>
    </w:rPr>
  </w:style>
  <w:style w:type="paragraph" w:customStyle="1" w:styleId="aff2">
    <w:name w:val="標題（一）"/>
    <w:basedOn w:val="a"/>
    <w:rsid w:val="00B020B9"/>
    <w:pPr>
      <w:widowControl w:val="0"/>
      <w:overflowPunct/>
      <w:spacing w:beforeLines="20" w:before="20" w:afterLines="20" w:after="20" w:line="400" w:lineRule="exact"/>
    </w:pPr>
    <w:rPr>
      <w:rFonts w:ascii="Times New Roman" w:hAnsi="Times New Roman" w:cs="新細明體"/>
      <w:b/>
      <w:bCs/>
      <w:sz w:val="28"/>
      <w:szCs w:val="28"/>
    </w:rPr>
  </w:style>
  <w:style w:type="paragraph" w:styleId="aff3">
    <w:name w:val="endnote text"/>
    <w:basedOn w:val="a"/>
    <w:link w:val="aff4"/>
    <w:uiPriority w:val="99"/>
    <w:semiHidden/>
    <w:unhideWhenUsed/>
    <w:rsid w:val="00EA7D37"/>
    <w:pPr>
      <w:snapToGrid w:val="0"/>
      <w:jc w:val="left"/>
    </w:pPr>
  </w:style>
  <w:style w:type="character" w:customStyle="1" w:styleId="aff4">
    <w:name w:val="章節附註文字 字元"/>
    <w:basedOn w:val="a0"/>
    <w:link w:val="aff3"/>
    <w:uiPriority w:val="99"/>
    <w:semiHidden/>
    <w:rsid w:val="00EA7D37"/>
    <w:rPr>
      <w:rFonts w:ascii="標楷體" w:eastAsia="標楷體" w:hAnsi="標楷體" w:cs="標楷體"/>
      <w:kern w:val="2"/>
      <w:sz w:val="24"/>
      <w:szCs w:val="24"/>
    </w:rPr>
  </w:style>
  <w:style w:type="character" w:styleId="aff5">
    <w:name w:val="endnote reference"/>
    <w:basedOn w:val="a0"/>
    <w:uiPriority w:val="99"/>
    <w:semiHidden/>
    <w:unhideWhenUsed/>
    <w:rsid w:val="00EA7D3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2725"/>
    <w:pPr>
      <w:overflowPunct w:val="0"/>
      <w:ind w:firstLineChars="200" w:firstLine="200"/>
      <w:jc w:val="both"/>
    </w:pPr>
    <w:rPr>
      <w:rFonts w:ascii="標楷體" w:eastAsia="標楷體" w:hAnsi="標楷體" w:cs="標楷體"/>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新標題三"/>
    <w:basedOn w:val="a"/>
    <w:qFormat/>
    <w:rsid w:val="00492868"/>
    <w:pPr>
      <w:keepNext/>
      <w:overflowPunct/>
      <w:spacing w:line="600" w:lineRule="exact"/>
      <w:ind w:leftChars="275" w:left="425" w:hangingChars="150" w:hanging="150"/>
      <w:outlineLvl w:val="2"/>
    </w:pPr>
    <w:rPr>
      <w:rFonts w:cs="新細明體"/>
      <w:bCs/>
      <w:kern w:val="0"/>
      <w:sz w:val="32"/>
      <w:szCs w:val="32"/>
      <w:lang w:eastAsia="en-US" w:bidi="en-US"/>
    </w:rPr>
  </w:style>
  <w:style w:type="paragraph" w:customStyle="1" w:styleId="a4">
    <w:name w:val="新標題四"/>
    <w:basedOn w:val="a"/>
    <w:qFormat/>
    <w:rsid w:val="00492868"/>
    <w:pPr>
      <w:keepNext/>
      <w:overflowPunct/>
      <w:spacing w:line="600" w:lineRule="exact"/>
      <w:ind w:leftChars="425" w:left="525" w:hangingChars="100" w:hanging="100"/>
      <w:outlineLvl w:val="2"/>
    </w:pPr>
    <w:rPr>
      <w:rFonts w:cs="新細明體"/>
      <w:bCs/>
      <w:color w:val="000000"/>
      <w:kern w:val="0"/>
      <w:sz w:val="32"/>
      <w:szCs w:val="32"/>
      <w:lang w:bidi="en-US"/>
    </w:rPr>
  </w:style>
  <w:style w:type="paragraph" w:customStyle="1" w:styleId="a5">
    <w:name w:val="新標題五"/>
    <w:basedOn w:val="a"/>
    <w:qFormat/>
    <w:rsid w:val="00492868"/>
    <w:pPr>
      <w:widowControl w:val="0"/>
      <w:overflowPunct/>
      <w:spacing w:line="600" w:lineRule="exact"/>
      <w:ind w:leftChars="475" w:left="625" w:hangingChars="150" w:hanging="150"/>
    </w:pPr>
    <w:rPr>
      <w:rFonts w:hAnsi="Wingdings 2" w:cs="Times New Roman"/>
      <w:sz w:val="32"/>
      <w:szCs w:val="36"/>
    </w:rPr>
  </w:style>
  <w:style w:type="paragraph" w:customStyle="1" w:styleId="a6">
    <w:name w:val="新標題一"/>
    <w:basedOn w:val="a7"/>
    <w:qFormat/>
    <w:rsid w:val="00492868"/>
    <w:pPr>
      <w:adjustRightInd w:val="0"/>
      <w:snapToGrid w:val="0"/>
      <w:spacing w:line="600" w:lineRule="exact"/>
      <w:jc w:val="both"/>
    </w:pPr>
    <w:rPr>
      <w:rFonts w:ascii="標楷體" w:eastAsia="標楷體" w:hAnsi="標楷體" w:cs="Times New Roman"/>
      <w:b/>
      <w:snapToGrid w:val="0"/>
      <w:kern w:val="0"/>
      <w:sz w:val="32"/>
      <w:szCs w:val="32"/>
    </w:rPr>
  </w:style>
  <w:style w:type="paragraph" w:styleId="a7">
    <w:name w:val="Plain Text"/>
    <w:basedOn w:val="a"/>
    <w:link w:val="a8"/>
    <w:uiPriority w:val="99"/>
    <w:semiHidden/>
    <w:unhideWhenUsed/>
    <w:rsid w:val="00492868"/>
    <w:pPr>
      <w:widowControl w:val="0"/>
      <w:overflowPunct/>
      <w:ind w:firstLineChars="0" w:firstLine="0"/>
      <w:jc w:val="left"/>
    </w:pPr>
    <w:rPr>
      <w:rFonts w:ascii="細明體" w:eastAsia="細明體" w:hAnsi="Courier New" w:cs="Courier New"/>
    </w:rPr>
  </w:style>
  <w:style w:type="character" w:customStyle="1" w:styleId="a8">
    <w:name w:val="純文字 字元"/>
    <w:basedOn w:val="a0"/>
    <w:link w:val="a7"/>
    <w:uiPriority w:val="99"/>
    <w:semiHidden/>
    <w:rsid w:val="00492868"/>
    <w:rPr>
      <w:rFonts w:ascii="細明體" w:eastAsia="細明體" w:hAnsi="Courier New" w:cs="Courier New"/>
      <w:sz w:val="24"/>
      <w:szCs w:val="24"/>
    </w:rPr>
  </w:style>
  <w:style w:type="paragraph" w:customStyle="1" w:styleId="a9">
    <w:name w:val="新標題一內文"/>
    <w:basedOn w:val="a"/>
    <w:qFormat/>
    <w:rsid w:val="00492868"/>
    <w:pPr>
      <w:widowControl w:val="0"/>
      <w:overflowPunct/>
      <w:adjustRightInd w:val="0"/>
      <w:snapToGrid w:val="0"/>
      <w:spacing w:line="600" w:lineRule="exact"/>
      <w:ind w:leftChars="225" w:left="225"/>
    </w:pPr>
    <w:rPr>
      <w:rFonts w:cs="Times New Roman"/>
      <w:snapToGrid w:val="0"/>
      <w:kern w:val="0"/>
      <w:sz w:val="32"/>
      <w:szCs w:val="32"/>
    </w:rPr>
  </w:style>
  <w:style w:type="paragraph" w:customStyle="1" w:styleId="aa">
    <w:name w:val="新標題二"/>
    <w:basedOn w:val="a"/>
    <w:qFormat/>
    <w:rsid w:val="00492868"/>
    <w:pPr>
      <w:widowControl w:val="0"/>
      <w:overflowPunct/>
      <w:adjustRightInd w:val="0"/>
      <w:snapToGrid w:val="0"/>
      <w:spacing w:line="600" w:lineRule="exact"/>
      <w:ind w:leftChars="225" w:left="325" w:hangingChars="100" w:hanging="100"/>
    </w:pPr>
    <w:rPr>
      <w:rFonts w:cs="Times New Roman"/>
      <w:b/>
      <w:bCs/>
      <w:snapToGrid w:val="0"/>
      <w:kern w:val="0"/>
      <w:sz w:val="32"/>
      <w:szCs w:val="32"/>
    </w:rPr>
  </w:style>
  <w:style w:type="paragraph" w:customStyle="1" w:styleId="ab">
    <w:name w:val="新標題三內文"/>
    <w:basedOn w:val="a"/>
    <w:qFormat/>
    <w:rsid w:val="00492868"/>
    <w:pPr>
      <w:widowControl w:val="0"/>
      <w:overflowPunct/>
      <w:adjustRightInd w:val="0"/>
      <w:spacing w:line="600" w:lineRule="exact"/>
      <w:ind w:leftChars="450" w:left="450"/>
    </w:pPr>
    <w:rPr>
      <w:rFonts w:ascii="Times New Roman" w:hAnsi="Times New Roman" w:cs="Times New Roman"/>
      <w:snapToGrid w:val="0"/>
      <w:kern w:val="0"/>
      <w:sz w:val="32"/>
      <w:szCs w:val="30"/>
    </w:rPr>
  </w:style>
  <w:style w:type="paragraph" w:customStyle="1" w:styleId="ac">
    <w:name w:val="新標題二內文"/>
    <w:basedOn w:val="a"/>
    <w:qFormat/>
    <w:rsid w:val="00492868"/>
    <w:pPr>
      <w:widowControl w:val="0"/>
      <w:overflowPunct/>
      <w:adjustRightInd w:val="0"/>
      <w:snapToGrid w:val="0"/>
      <w:spacing w:line="520" w:lineRule="exact"/>
      <w:ind w:leftChars="325" w:left="325"/>
    </w:pPr>
    <w:rPr>
      <w:rFonts w:cs="Times New Roman"/>
      <w:color w:val="000000"/>
      <w:sz w:val="32"/>
    </w:rPr>
  </w:style>
  <w:style w:type="paragraph" w:customStyle="1" w:styleId="ad">
    <w:name w:val="一."/>
    <w:basedOn w:val="a"/>
    <w:qFormat/>
    <w:rsid w:val="00492868"/>
    <w:pPr>
      <w:widowControl w:val="0"/>
      <w:overflowPunct/>
      <w:adjustRightInd w:val="0"/>
      <w:snapToGrid w:val="0"/>
      <w:spacing w:line="300" w:lineRule="auto"/>
      <w:ind w:left="672" w:hangingChars="210" w:hanging="672"/>
    </w:pPr>
    <w:rPr>
      <w:rFonts w:hAnsi="Times New Roman" w:cs="Times New Roman"/>
      <w:kern w:val="0"/>
      <w:sz w:val="32"/>
      <w:szCs w:val="20"/>
    </w:rPr>
  </w:style>
  <w:style w:type="paragraph" w:customStyle="1" w:styleId="n">
    <w:name w:val="一n"/>
    <w:basedOn w:val="ad"/>
    <w:qFormat/>
    <w:rsid w:val="00492868"/>
    <w:pPr>
      <w:spacing w:line="400" w:lineRule="exact"/>
      <w:ind w:left="504" w:hanging="504"/>
    </w:pPr>
    <w:rPr>
      <w:rFonts w:hAnsi="標楷體"/>
      <w:sz w:val="24"/>
      <w:szCs w:val="24"/>
    </w:rPr>
  </w:style>
  <w:style w:type="paragraph" w:customStyle="1" w:styleId="ae">
    <w:name w:val="壹"/>
    <w:basedOn w:val="a"/>
    <w:qFormat/>
    <w:rsid w:val="00492868"/>
    <w:pPr>
      <w:widowControl w:val="0"/>
      <w:overflowPunct/>
      <w:snapToGrid w:val="0"/>
      <w:spacing w:line="400" w:lineRule="exact"/>
      <w:ind w:firstLineChars="205" w:firstLine="492"/>
      <w:jc w:val="left"/>
    </w:pPr>
    <w:rPr>
      <w:rFonts w:cs="Times New Roman"/>
    </w:rPr>
  </w:style>
  <w:style w:type="paragraph" w:customStyle="1" w:styleId="af">
    <w:name w:val="全對齊"/>
    <w:basedOn w:val="a"/>
    <w:qFormat/>
    <w:rsid w:val="00492868"/>
    <w:pPr>
      <w:widowControl w:val="0"/>
      <w:overflowPunct/>
      <w:snapToGrid w:val="0"/>
      <w:spacing w:line="400" w:lineRule="exact"/>
      <w:ind w:firstLineChars="0" w:firstLine="0"/>
    </w:pPr>
    <w:rPr>
      <w:rFonts w:cs="Times New Roman"/>
    </w:rPr>
  </w:style>
  <w:style w:type="paragraph" w:customStyle="1" w:styleId="af0">
    <w:name w:val="(一)."/>
    <w:basedOn w:val="a"/>
    <w:qFormat/>
    <w:rsid w:val="00492868"/>
    <w:pPr>
      <w:widowControl w:val="0"/>
      <w:overflowPunct/>
      <w:adjustRightInd w:val="0"/>
      <w:snapToGrid w:val="0"/>
      <w:spacing w:line="300" w:lineRule="auto"/>
      <w:ind w:left="851" w:firstLineChars="0" w:hanging="522"/>
    </w:pPr>
    <w:rPr>
      <w:rFonts w:ascii="Times New Roman" w:eastAsia="華康楷書體W5(P)" w:hAnsi="Times New Roman" w:cs="Times New Roman"/>
      <w:sz w:val="32"/>
      <w:szCs w:val="20"/>
    </w:rPr>
  </w:style>
  <w:style w:type="paragraph" w:customStyle="1" w:styleId="n0">
    <w:name w:val="(一)n"/>
    <w:basedOn w:val="af0"/>
    <w:qFormat/>
    <w:rsid w:val="00492868"/>
    <w:pPr>
      <w:spacing w:line="400" w:lineRule="exact"/>
    </w:pPr>
    <w:rPr>
      <w:sz w:val="24"/>
      <w:u w:val="single"/>
    </w:rPr>
  </w:style>
  <w:style w:type="paragraph" w:customStyle="1" w:styleId="1n">
    <w:name w:val="1n"/>
    <w:basedOn w:val="n"/>
    <w:qFormat/>
    <w:rsid w:val="00492868"/>
    <w:pPr>
      <w:ind w:leftChars="231" w:left="806" w:hangingChars="105" w:hanging="252"/>
    </w:pPr>
    <w:rPr>
      <w:u w:val="single"/>
    </w:rPr>
  </w:style>
  <w:style w:type="paragraph" w:customStyle="1" w:styleId="nn">
    <w:name w:val="一nn"/>
    <w:basedOn w:val="ae"/>
    <w:qFormat/>
    <w:rsid w:val="00492868"/>
    <w:pPr>
      <w:ind w:left="396" w:hangingChars="165" w:hanging="396"/>
      <w:jc w:val="both"/>
    </w:pPr>
  </w:style>
  <w:style w:type="paragraph" w:customStyle="1" w:styleId="nn0">
    <w:name w:val="(一)nn"/>
    <w:basedOn w:val="af0"/>
    <w:qFormat/>
    <w:rsid w:val="00492868"/>
    <w:pPr>
      <w:ind w:left="823" w:hanging="494"/>
    </w:pPr>
    <w:rPr>
      <w:rFonts w:ascii="標楷體" w:eastAsia="標楷體" w:hAnsi="標楷體"/>
      <w:sz w:val="24"/>
      <w:szCs w:val="24"/>
    </w:rPr>
  </w:style>
  <w:style w:type="paragraph" w:customStyle="1" w:styleId="1nn">
    <w:name w:val="1nn"/>
    <w:basedOn w:val="1n"/>
    <w:qFormat/>
    <w:rsid w:val="00492868"/>
    <w:rPr>
      <w:u w:val="none"/>
    </w:rPr>
  </w:style>
  <w:style w:type="paragraph" w:customStyle="1" w:styleId="1nn0">
    <w:name w:val="(1)nn"/>
    <w:basedOn w:val="a"/>
    <w:qFormat/>
    <w:rsid w:val="00492868"/>
    <w:pPr>
      <w:widowControl w:val="0"/>
      <w:overflowPunct/>
      <w:adjustRightInd w:val="0"/>
      <w:snapToGrid w:val="0"/>
      <w:spacing w:line="400" w:lineRule="exact"/>
      <w:ind w:leftChars="324" w:left="1085" w:hangingChars="128" w:hanging="307"/>
    </w:pPr>
    <w:rPr>
      <w:rFonts w:ascii="Times New Roman" w:eastAsia="華康楷書體W5(P)" w:hAnsi="Times New Roman" w:cs="Times New Roman"/>
      <w:noProof/>
      <w:kern w:val="0"/>
    </w:rPr>
  </w:style>
  <w:style w:type="paragraph" w:customStyle="1" w:styleId="af1">
    <w:name w:val="新標題四內文"/>
    <w:basedOn w:val="ab"/>
    <w:qFormat/>
    <w:rsid w:val="00492868"/>
    <w:pPr>
      <w:widowControl/>
      <w:overflowPunct w:val="0"/>
      <w:snapToGrid w:val="0"/>
      <w:spacing w:line="540" w:lineRule="exact"/>
      <w:ind w:leftChars="500" w:left="1600" w:firstLine="640"/>
    </w:pPr>
    <w:rPr>
      <w:rFonts w:ascii="標楷體" w:hAnsi="標楷體"/>
    </w:rPr>
  </w:style>
  <w:style w:type="paragraph" w:styleId="af2">
    <w:name w:val="caption"/>
    <w:basedOn w:val="a"/>
    <w:next w:val="a"/>
    <w:qFormat/>
    <w:rsid w:val="00492868"/>
    <w:pPr>
      <w:widowControl w:val="0"/>
      <w:overflowPunct/>
      <w:ind w:firstLineChars="0" w:firstLine="0"/>
      <w:jc w:val="left"/>
    </w:pPr>
    <w:rPr>
      <w:rFonts w:ascii="Times New Roman" w:eastAsia="新細明體" w:hAnsi="Times New Roman" w:cs="Times New Roman"/>
      <w:sz w:val="20"/>
      <w:szCs w:val="20"/>
    </w:rPr>
  </w:style>
  <w:style w:type="character" w:styleId="af3">
    <w:name w:val="Strong"/>
    <w:qFormat/>
    <w:rsid w:val="00492868"/>
    <w:rPr>
      <w:b/>
      <w:bCs/>
    </w:rPr>
  </w:style>
  <w:style w:type="character" w:styleId="af4">
    <w:name w:val="Emphasis"/>
    <w:qFormat/>
    <w:rsid w:val="00492868"/>
    <w:rPr>
      <w:i/>
      <w:iCs/>
    </w:rPr>
  </w:style>
  <w:style w:type="paragraph" w:styleId="af5">
    <w:name w:val="List Paragraph"/>
    <w:basedOn w:val="a"/>
    <w:uiPriority w:val="34"/>
    <w:qFormat/>
    <w:rsid w:val="00492868"/>
    <w:pPr>
      <w:widowControl w:val="0"/>
      <w:overflowPunct/>
      <w:ind w:leftChars="200" w:left="480" w:firstLineChars="0" w:firstLine="0"/>
      <w:jc w:val="left"/>
    </w:pPr>
    <w:rPr>
      <w:rFonts w:ascii="Times New Roman" w:eastAsia="新細明體" w:hAnsi="Times New Roman" w:cs="Times New Roman"/>
    </w:rPr>
  </w:style>
  <w:style w:type="paragraph" w:styleId="af6">
    <w:name w:val="header"/>
    <w:basedOn w:val="a"/>
    <w:link w:val="af7"/>
    <w:uiPriority w:val="99"/>
    <w:unhideWhenUsed/>
    <w:rsid w:val="00922725"/>
    <w:pPr>
      <w:widowControl w:val="0"/>
      <w:tabs>
        <w:tab w:val="center" w:pos="4153"/>
        <w:tab w:val="right" w:pos="8306"/>
      </w:tabs>
      <w:overflowPunct/>
      <w:snapToGrid w:val="0"/>
      <w:ind w:firstLineChars="0" w:firstLine="0"/>
      <w:jc w:val="left"/>
    </w:pPr>
    <w:rPr>
      <w:rFonts w:ascii="Times New Roman" w:eastAsia="新細明體" w:hAnsi="Times New Roman" w:cs="Times New Roman"/>
      <w:sz w:val="20"/>
      <w:szCs w:val="20"/>
    </w:rPr>
  </w:style>
  <w:style w:type="character" w:customStyle="1" w:styleId="af7">
    <w:name w:val="頁首 字元"/>
    <w:basedOn w:val="a0"/>
    <w:link w:val="af6"/>
    <w:uiPriority w:val="99"/>
    <w:rsid w:val="00922725"/>
    <w:rPr>
      <w:rFonts w:ascii="Times New Roman" w:hAnsi="Times New Roman"/>
      <w:kern w:val="2"/>
    </w:rPr>
  </w:style>
  <w:style w:type="paragraph" w:styleId="af8">
    <w:name w:val="footer"/>
    <w:basedOn w:val="a"/>
    <w:link w:val="af9"/>
    <w:uiPriority w:val="99"/>
    <w:unhideWhenUsed/>
    <w:rsid w:val="00922725"/>
    <w:pPr>
      <w:widowControl w:val="0"/>
      <w:tabs>
        <w:tab w:val="center" w:pos="4153"/>
        <w:tab w:val="right" w:pos="8306"/>
      </w:tabs>
      <w:overflowPunct/>
      <w:snapToGrid w:val="0"/>
      <w:ind w:firstLineChars="0" w:firstLine="0"/>
      <w:jc w:val="left"/>
    </w:pPr>
    <w:rPr>
      <w:rFonts w:ascii="Times New Roman" w:eastAsia="新細明體" w:hAnsi="Times New Roman" w:cs="Times New Roman"/>
      <w:sz w:val="20"/>
      <w:szCs w:val="20"/>
    </w:rPr>
  </w:style>
  <w:style w:type="character" w:customStyle="1" w:styleId="af9">
    <w:name w:val="頁尾 字元"/>
    <w:basedOn w:val="a0"/>
    <w:link w:val="af8"/>
    <w:uiPriority w:val="99"/>
    <w:rsid w:val="00922725"/>
    <w:rPr>
      <w:rFonts w:ascii="Times New Roman" w:hAnsi="Times New Roman"/>
      <w:kern w:val="2"/>
    </w:rPr>
  </w:style>
  <w:style w:type="paragraph" w:customStyle="1" w:styleId="123">
    <w:name w:val="內文123"/>
    <w:qFormat/>
    <w:rsid w:val="00922725"/>
    <w:pPr>
      <w:overflowPunct w:val="0"/>
      <w:ind w:firstLineChars="450" w:firstLine="450"/>
      <w:jc w:val="both"/>
    </w:pPr>
    <w:rPr>
      <w:rFonts w:ascii="標楷體" w:eastAsia="標楷體" w:hAnsi="標楷體" w:cs="標楷體"/>
      <w:b/>
      <w:kern w:val="2"/>
      <w:sz w:val="24"/>
      <w:szCs w:val="24"/>
    </w:rPr>
  </w:style>
  <w:style w:type="paragraph" w:customStyle="1" w:styleId="2">
    <w:name w:val="標題2(壹貳參)"/>
    <w:qFormat/>
    <w:rsid w:val="00922725"/>
    <w:pPr>
      <w:overflowPunct w:val="0"/>
      <w:ind w:leftChars="250" w:left="250"/>
      <w:jc w:val="both"/>
      <w:outlineLvl w:val="1"/>
    </w:pPr>
    <w:rPr>
      <w:rFonts w:ascii="標楷體" w:eastAsia="標楷體" w:hAnsi="標楷體" w:cs="標楷體"/>
      <w:b/>
      <w:kern w:val="2"/>
      <w:sz w:val="36"/>
      <w:szCs w:val="40"/>
    </w:rPr>
  </w:style>
  <w:style w:type="paragraph" w:customStyle="1" w:styleId="3">
    <w:name w:val="標題3(一二三)"/>
    <w:qFormat/>
    <w:rsid w:val="00922725"/>
    <w:pPr>
      <w:overflowPunct w:val="0"/>
      <w:jc w:val="both"/>
      <w:outlineLvl w:val="2"/>
    </w:pPr>
    <w:rPr>
      <w:rFonts w:ascii="標楷體" w:eastAsia="標楷體" w:hAnsi="標楷體" w:cs="標楷體"/>
      <w:b/>
      <w:kern w:val="2"/>
      <w:sz w:val="32"/>
      <w:szCs w:val="40"/>
    </w:rPr>
  </w:style>
  <w:style w:type="paragraph" w:customStyle="1" w:styleId="4">
    <w:name w:val="標題4(機關名稱)"/>
    <w:qFormat/>
    <w:rsid w:val="00922725"/>
    <w:pPr>
      <w:overflowPunct w:val="0"/>
      <w:ind w:firstLineChars="150" w:firstLine="150"/>
      <w:jc w:val="both"/>
      <w:outlineLvl w:val="3"/>
    </w:pPr>
    <w:rPr>
      <w:rFonts w:ascii="標楷體" w:eastAsia="標楷體" w:hAnsi="標楷體" w:cs="標楷體"/>
      <w:b/>
      <w:kern w:val="2"/>
      <w:sz w:val="28"/>
      <w:szCs w:val="40"/>
    </w:rPr>
  </w:style>
  <w:style w:type="paragraph" w:styleId="afa">
    <w:name w:val="Body Text Indent"/>
    <w:basedOn w:val="a"/>
    <w:link w:val="afb"/>
    <w:unhideWhenUsed/>
    <w:rsid w:val="00922725"/>
    <w:pPr>
      <w:spacing w:after="120"/>
      <w:ind w:leftChars="200" w:left="480"/>
    </w:pPr>
  </w:style>
  <w:style w:type="character" w:customStyle="1" w:styleId="afb">
    <w:name w:val="本文縮排 字元"/>
    <w:basedOn w:val="a0"/>
    <w:link w:val="afa"/>
    <w:rsid w:val="00922725"/>
    <w:rPr>
      <w:rFonts w:ascii="標楷體" w:eastAsia="標楷體" w:hAnsi="標楷體" w:cs="標楷體"/>
      <w:kern w:val="2"/>
      <w:sz w:val="24"/>
      <w:szCs w:val="24"/>
    </w:rPr>
  </w:style>
  <w:style w:type="paragraph" w:styleId="afc">
    <w:name w:val="Body Text"/>
    <w:basedOn w:val="a"/>
    <w:link w:val="afd"/>
    <w:unhideWhenUsed/>
    <w:rsid w:val="00E27407"/>
    <w:pPr>
      <w:spacing w:after="120"/>
    </w:pPr>
  </w:style>
  <w:style w:type="character" w:customStyle="1" w:styleId="afd">
    <w:name w:val="本文 字元"/>
    <w:basedOn w:val="a0"/>
    <w:link w:val="afc"/>
    <w:uiPriority w:val="99"/>
    <w:rsid w:val="00E27407"/>
    <w:rPr>
      <w:rFonts w:ascii="標楷體" w:eastAsia="標楷體" w:hAnsi="標楷體" w:cs="標楷體"/>
      <w:kern w:val="2"/>
      <w:sz w:val="24"/>
      <w:szCs w:val="24"/>
    </w:rPr>
  </w:style>
  <w:style w:type="character" w:styleId="afe">
    <w:name w:val="page number"/>
    <w:basedOn w:val="a0"/>
    <w:semiHidden/>
    <w:rsid w:val="008A43E3"/>
  </w:style>
  <w:style w:type="table" w:styleId="aff">
    <w:name w:val="Table Grid"/>
    <w:basedOn w:val="a1"/>
    <w:uiPriority w:val="59"/>
    <w:rsid w:val="001149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0">
    <w:name w:val="Balloon Text"/>
    <w:basedOn w:val="a"/>
    <w:link w:val="aff1"/>
    <w:uiPriority w:val="99"/>
    <w:semiHidden/>
    <w:unhideWhenUsed/>
    <w:rsid w:val="005B1756"/>
    <w:rPr>
      <w:rFonts w:asciiTheme="majorHAnsi" w:eastAsiaTheme="majorEastAsia" w:hAnsiTheme="majorHAnsi" w:cstheme="majorBidi"/>
      <w:sz w:val="18"/>
      <w:szCs w:val="18"/>
    </w:rPr>
  </w:style>
  <w:style w:type="character" w:customStyle="1" w:styleId="aff1">
    <w:name w:val="註解方塊文字 字元"/>
    <w:basedOn w:val="a0"/>
    <w:link w:val="aff0"/>
    <w:uiPriority w:val="99"/>
    <w:semiHidden/>
    <w:rsid w:val="005B1756"/>
    <w:rPr>
      <w:rFonts w:asciiTheme="majorHAnsi" w:eastAsiaTheme="majorEastAsia" w:hAnsiTheme="majorHAnsi" w:cstheme="majorBidi"/>
      <w:kern w:val="2"/>
      <w:sz w:val="18"/>
      <w:szCs w:val="18"/>
    </w:rPr>
  </w:style>
  <w:style w:type="paragraph" w:customStyle="1" w:styleId="aff2">
    <w:name w:val="標題（一）"/>
    <w:basedOn w:val="a"/>
    <w:rsid w:val="00B020B9"/>
    <w:pPr>
      <w:widowControl w:val="0"/>
      <w:overflowPunct/>
      <w:spacing w:beforeLines="20" w:before="20" w:afterLines="20" w:after="20" w:line="400" w:lineRule="exact"/>
    </w:pPr>
    <w:rPr>
      <w:rFonts w:ascii="Times New Roman" w:hAnsi="Times New Roman" w:cs="新細明體"/>
      <w:b/>
      <w:bCs/>
      <w:sz w:val="28"/>
      <w:szCs w:val="28"/>
    </w:rPr>
  </w:style>
  <w:style w:type="paragraph" w:styleId="aff3">
    <w:name w:val="endnote text"/>
    <w:basedOn w:val="a"/>
    <w:link w:val="aff4"/>
    <w:uiPriority w:val="99"/>
    <w:semiHidden/>
    <w:unhideWhenUsed/>
    <w:rsid w:val="00EA7D37"/>
    <w:pPr>
      <w:snapToGrid w:val="0"/>
      <w:jc w:val="left"/>
    </w:pPr>
  </w:style>
  <w:style w:type="character" w:customStyle="1" w:styleId="aff4">
    <w:name w:val="章節附註文字 字元"/>
    <w:basedOn w:val="a0"/>
    <w:link w:val="aff3"/>
    <w:uiPriority w:val="99"/>
    <w:semiHidden/>
    <w:rsid w:val="00EA7D37"/>
    <w:rPr>
      <w:rFonts w:ascii="標楷體" w:eastAsia="標楷體" w:hAnsi="標楷體" w:cs="標楷體"/>
      <w:kern w:val="2"/>
      <w:sz w:val="24"/>
      <w:szCs w:val="24"/>
    </w:rPr>
  </w:style>
  <w:style w:type="character" w:styleId="aff5">
    <w:name w:val="endnote reference"/>
    <w:basedOn w:val="a0"/>
    <w:uiPriority w:val="99"/>
    <w:semiHidden/>
    <w:unhideWhenUsed/>
    <w:rsid w:val="00EA7D3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0.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10.emf"/><Relationship Id="rId19"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30.wmf"/><Relationship Id="rId22"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C86CC6-7B2A-4798-82A1-B1628AC9CA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10</Pages>
  <Words>1431</Words>
  <Characters>8157</Characters>
  <Application>Microsoft Office Word</Application>
  <DocSecurity>0</DocSecurity>
  <Lines>67</Lines>
  <Paragraphs>19</Paragraphs>
  <ScaleCrop>false</ScaleCrop>
  <Company/>
  <LinksUpToDate>false</LinksUpToDate>
  <CharactersWithSpaces>9569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周彥杰</dc:creator>
  <cp:lastModifiedBy>王憶萍</cp:lastModifiedBy>
  <cp:revision>13</cp:revision>
  <cp:lastPrinted>2021-06-24T06:33:00Z</cp:lastPrinted>
  <dcterms:created xsi:type="dcterms:W3CDTF">2021-06-24T08:49:00Z</dcterms:created>
  <dcterms:modified xsi:type="dcterms:W3CDTF">2021-07-09T10:43:00Z</dcterms:modified>
</cp:coreProperties>
</file>